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7"/>
        <w:gridCol w:w="3764"/>
        <w:gridCol w:w="3398"/>
      </w:tblGrid>
      <w:tr>
        <w:trPr>
          <w:trHeight w:val="748" w:hRule="atLeast"/>
        </w:trPr>
        <w:tc>
          <w:tcPr>
            <w:tcW w:w="3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9933"/>
          </w:tcPr>
          <w:p>
            <w:pPr>
              <w:pStyle w:val="TableParagraph"/>
              <w:spacing w:line="213" w:lineRule="auto" w:before="113"/>
              <w:ind w:left="327" w:right="634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大乘五大部外重译经·第0188部</w:t>
            </w:r>
          </w:p>
        </w:tc>
        <w:tc>
          <w:tcPr>
            <w:tcW w:w="376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9933"/>
          </w:tcPr>
          <w:p>
            <w:pPr>
              <w:pStyle w:val="TableParagraph"/>
              <w:spacing w:before="86"/>
              <w:ind w:left="941"/>
              <w:rPr>
                <w:sz w:val="24"/>
              </w:rPr>
            </w:pPr>
            <w:r>
              <w:rPr>
                <w:color w:val="EDFFFF"/>
                <w:sz w:val="24"/>
              </w:rPr>
              <w:t>月灯三昧经一卷</w:t>
            </w:r>
          </w:p>
        </w:tc>
        <w:tc>
          <w:tcPr>
            <w:tcW w:w="33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33"/>
          </w:tcPr>
          <w:p>
            <w:pPr>
              <w:pStyle w:val="TableParagraph"/>
              <w:spacing w:before="86"/>
              <w:ind w:right="306"/>
              <w:jc w:val="right"/>
              <w:rPr>
                <w:sz w:val="24"/>
              </w:rPr>
            </w:pPr>
            <w:r>
              <w:rPr>
                <w:color w:val="DDDDDD"/>
                <w:sz w:val="24"/>
              </w:rPr>
              <w:t>刘宋沙门释先公译</w:t>
            </w:r>
          </w:p>
        </w:tc>
      </w:tr>
      <w:tr>
        <w:trPr>
          <w:trHeight w:val="384" w:hRule="atLeast"/>
        </w:trPr>
        <w:tc>
          <w:tcPr>
            <w:tcW w:w="3617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</w:tabs>
              <w:spacing w:line="278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pacing w:val="2"/>
                <w:sz w:val="24"/>
              </w:rPr>
              <w:t>经名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3"/>
                <w:sz w:val="24"/>
              </w:rPr>
              <w:t> 卷数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2"/>
                <w:sz w:val="24"/>
              </w:rPr>
              <w:t> 跋序</w:t>
            </w:r>
          </w:p>
        </w:tc>
        <w:tc>
          <w:tcPr>
            <w:tcW w:w="3764" w:type="dxa"/>
            <w:tcBorders>
              <w:top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646" w:val="left" w:leader="none"/>
              </w:tabs>
              <w:spacing w:line="278" w:lineRule="exact" w:before="86" w:after="0"/>
              <w:ind w:left="645" w:right="0" w:hanging="369"/>
              <w:jc w:val="left"/>
              <w:rPr>
                <w:sz w:val="24"/>
              </w:rPr>
            </w:pPr>
            <w:r>
              <w:rPr>
                <w:color w:val="993300"/>
                <w:spacing w:val="2"/>
                <w:sz w:val="24"/>
              </w:rPr>
              <w:t>品名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2"/>
                <w:sz w:val="24"/>
              </w:rPr>
              <w:t> 品数</w:t>
            </w:r>
          </w:p>
        </w:tc>
        <w:tc>
          <w:tcPr>
            <w:tcW w:w="3398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8" w:lineRule="exact" w:before="86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</w:tc>
      </w:tr>
      <w:tr>
        <w:trPr>
          <w:trHeight w:val="328" w:hRule="atLeast"/>
        </w:trPr>
        <w:tc>
          <w:tcPr>
            <w:tcW w:w="361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4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646" w:val="left" w:leader="none"/>
              </w:tabs>
              <w:spacing w:line="282" w:lineRule="exact" w:before="0" w:after="0"/>
              <w:ind w:left="645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</w:r>
          </w:p>
        </w:tc>
        <w:tc>
          <w:tcPr>
            <w:tcW w:w="339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82" w:lineRule="exact"/>
              <w:ind w:left="1826"/>
              <w:rPr>
                <w:sz w:val="24"/>
              </w:rPr>
            </w:pPr>
            <w:r>
              <w:rPr>
                <w:color w:val="FF3300"/>
                <w:sz w:val="24"/>
              </w:rPr>
              <w:t>中号 小号</w:t>
            </w:r>
          </w:p>
        </w:tc>
      </w:tr>
      <w:tr>
        <w:trPr>
          <w:trHeight w:val="328" w:hRule="atLeast"/>
        </w:trPr>
        <w:tc>
          <w:tcPr>
            <w:tcW w:w="361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78" w:lineRule="exact" w:before="30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月灯三昧经</w:t>
            </w:r>
          </w:p>
        </w:tc>
        <w:tc>
          <w:tcPr>
            <w:tcW w:w="3764" w:type="dxa"/>
          </w:tcPr>
          <w:p>
            <w:pPr>
              <w:pStyle w:val="TableParagraph"/>
              <w:spacing w:line="278" w:lineRule="exact" w:before="30"/>
              <w:ind w:left="277"/>
              <w:rPr>
                <w:sz w:val="24"/>
              </w:rPr>
            </w:pPr>
            <w:r>
              <w:rPr>
                <w:color w:val="993300"/>
                <w:sz w:val="24"/>
              </w:rPr>
              <w:t>与前月灯三昧经第</w:t>
            </w:r>
          </w:p>
        </w:tc>
        <w:tc>
          <w:tcPr>
            <w:tcW w:w="3398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80" w:hRule="atLeast"/>
        </w:trPr>
        <w:tc>
          <w:tcPr>
            <w:tcW w:w="361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82" w:lineRule="exact"/>
              <w:ind w:left="277"/>
              <w:rPr>
                <w:sz w:val="24"/>
              </w:rPr>
            </w:pPr>
            <w:r>
              <w:rPr>
                <w:color w:val="993300"/>
                <w:sz w:val="24"/>
              </w:rPr>
              <w:t>八品同</w:t>
            </w:r>
          </w:p>
        </w:tc>
        <w:tc>
          <w:tcPr>
            <w:tcW w:w="3398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2347" w:hRule="atLeast"/>
        </w:trPr>
        <w:tc>
          <w:tcPr>
            <w:tcW w:w="1077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049" w:right="4030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月灯三昧经</w:t>
            </w:r>
          </w:p>
          <w:p>
            <w:pPr>
              <w:pStyle w:val="TableParagraph"/>
              <w:spacing w:before="109"/>
              <w:ind w:left="4049" w:right="4030"/>
              <w:jc w:val="center"/>
              <w:rPr>
                <w:sz w:val="24"/>
              </w:rPr>
            </w:pPr>
            <w:r>
              <w:rPr>
                <w:color w:val="993300"/>
                <w:sz w:val="24"/>
              </w:rPr>
              <w:t>与前月灯三昧经第八品同</w:t>
            </w:r>
          </w:p>
          <w:p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/>
              <w:ind w:left="327" w:right="338" w:firstLine="480"/>
              <w:rPr>
                <w:sz w:val="24"/>
              </w:rPr>
            </w:pPr>
            <w:r>
              <w:rPr>
                <w:sz w:val="24"/>
              </w:rPr>
              <w:t>闻如是。一时佛在舍卫国。游于祇树给孤独园。与大比丘众五百人六万菩萨俱。及持央数诸天人。尔时。文殊师利菩萨。在其众会中坐。时佛告文殊师利言。童子。菩萨行布施有十事。何等为十。一者谛除嫉妒意。二者常清净意布施。三者无数百千人不能夺其财。四者无上妙而终 亡。五者生大豪贵家。六者所生处好布施。七者为四部众所爱念。八者无所畏入众会亦无碍。十方皆闻其名声。九者年少手足柔软。十者常乐善知识。乃至坐佛树下。童子。是为菩萨行布施十事。佛于是说偈言。</w:t>
            </w:r>
          </w:p>
          <w:p>
            <w:pPr>
              <w:pStyle w:val="TableParagraph"/>
              <w:spacing w:line="362" w:lineRule="auto" w:before="161"/>
              <w:ind w:left="808" w:right="6585"/>
              <w:jc w:val="both"/>
              <w:rPr>
                <w:sz w:val="24"/>
              </w:rPr>
            </w:pPr>
            <w:r>
              <w:rPr>
                <w:sz w:val="24"/>
              </w:rPr>
              <w:t>已远除于嫉妒   意常好布施者持上妙而终亡   生即于豪富家所生处意常乐   而好喜于布施为众生所爱念   居家者及出学于众会无所畏   所至处无疑难其名声远而闻   于郡国及县邑其手足常柔软   所欲得不复难即为得善知识 诸佛及其弟子</w:t>
            </w:r>
          </w:p>
          <w:p>
            <w:pPr>
              <w:pStyle w:val="TableParagraph"/>
              <w:spacing w:line="362" w:lineRule="auto" w:before="2"/>
              <w:ind w:left="808" w:right="6104"/>
              <w:jc w:val="both"/>
              <w:rPr>
                <w:sz w:val="24"/>
              </w:rPr>
            </w:pPr>
            <w:r>
              <w:rPr>
                <w:sz w:val="24"/>
              </w:rPr>
              <w:t>终不复生嫉妒意   意常好乐欲布施以持上妙而终亡   于是行事无嫉妒即生于大豪富家   意常喜乐而布施为若干亿人所爱   好布施者有是行得善知识不复难   常见诸佛及弟子见已即乐供养之 其布施者有是行</w:t>
            </w:r>
          </w:p>
          <w:p>
            <w:pPr>
              <w:pStyle w:val="TableParagraph"/>
              <w:spacing w:line="362" w:lineRule="auto" w:before="161"/>
              <w:ind w:left="327" w:right="338" w:firstLine="480"/>
              <w:rPr>
                <w:sz w:val="24"/>
              </w:rPr>
            </w:pPr>
            <w:r>
              <w:rPr>
                <w:sz w:val="24"/>
              </w:rPr>
              <w:t>佛语童子。菩萨持戒清净有十事何等为十。一者具足其愿。二者学佛道。三者常尊乐于黠 慧。四者死不妄语。五者见世不转意。六者弃生死。七者求泥洹。八者寂寞行。九者得三昧。十者无贫穷行。童子。是为菩萨十事清净持戒。佛于是说偈言。</w:t>
            </w:r>
          </w:p>
        </w:tc>
      </w:tr>
    </w:tbl>
    <w:p>
      <w:pPr>
        <w:spacing w:after="0" w:line="362" w:lineRule="auto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line="362" w:lineRule="auto" w:before="81"/>
        <w:ind w:right="6724"/>
      </w:pPr>
      <w:r>
        <w:rPr/>
        <w:pict>
          <v:line style="position:absolute;mso-position-horizontal-relative:page;mso-position-vertical-relative:page;z-index:251658240" from="574.012451pt,28.999924pt" to="574.012451pt,763.39392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59264" from="35.006748pt,28.999924pt" to="35.006748pt,763.393923pt" stroked="true" strokeweight=".80090pt" strokecolor="#000000">
            <v:stroke dashstyle="solid"/>
            <w10:wrap type="none"/>
          </v:line>
        </w:pict>
      </w:r>
      <w:r>
        <w:rPr/>
        <w:t>即具足其所愿   学诸佛之道行常乐于尊智慧   亦无有恐惧时不复转其所愿   亦不转慎诸行常弃远于生死   则求索泥洹道常在寂寞处行   即便得于三昧而无有贫穷时 即立于持戒品</w:t>
      </w:r>
    </w:p>
    <w:p>
      <w:pPr>
        <w:pStyle w:val="BodyText"/>
        <w:spacing w:line="362" w:lineRule="auto" w:before="1"/>
      </w:pPr>
      <w:r>
        <w:rPr/>
        <w:t>其人即具所可愿   是菩萨学诸佛道慧者于人不自称   其人如是戒清净持愿甚坚不复难   终不复动所采建以见生死无数恶   便弃捐求泥洹道其意不复着所念   其人如是立戒强得正刹土无不可 清净戒者有是行</w:t>
      </w:r>
    </w:p>
    <w:p>
      <w:pPr>
        <w:pStyle w:val="BodyText"/>
        <w:spacing w:line="362" w:lineRule="auto"/>
        <w:ind w:left="449" w:right="477" w:firstLine="480"/>
      </w:pPr>
      <w:r>
        <w:rPr/>
        <w:t>佛语童子。菩萨立忍辱有十事。何等为十。一者火不能烧。二者刀不能害。三者毒不能行。四者水不能没。五者非人护之。六者得庄严其身相。七者闭塞诸恶道。八者得生梵天不难。九者昼夜得安隐。十者安乐不移。童子。是为菩萨十事住忍辱。佛于是说偈言。</w:t>
      </w:r>
    </w:p>
    <w:p>
      <w:pPr>
        <w:pStyle w:val="BodyText"/>
        <w:spacing w:line="362" w:lineRule="auto"/>
        <w:ind w:right="6724"/>
      </w:pPr>
      <w:r>
        <w:rPr/>
        <w:t>火不能烧其人   刀亦不能伤害其毒不能得行   水亦不能漂没诸非人悉护之   即得三十二相便闭塞诸恶道   忍辱者德如是求索诸梵及释   彼亦不而难致常得安隐之行 悉觉于非常事</w:t>
      </w:r>
    </w:p>
    <w:p>
      <w:pPr>
        <w:pStyle w:val="BodyText"/>
        <w:spacing w:line="362" w:lineRule="auto" w:before="1"/>
      </w:pPr>
      <w:r>
        <w:rPr/>
        <w:t>刀及火亦不能伤   行于毒中不能害诸天及人鬼神护   其忍辱者有是行即身得三十二相   其人不复畏恶道于是死即生梵天   行慈心者有是道昼夜即得安隐行   常好喜身得安定于一切有清净意 终无有嗔恚志行</w:t>
      </w:r>
    </w:p>
    <w:p>
      <w:pPr>
        <w:pStyle w:val="BodyText"/>
        <w:spacing w:line="362" w:lineRule="auto" w:before="162"/>
        <w:ind w:left="449" w:right="477" w:firstLine="480"/>
        <w:jc w:val="left"/>
      </w:pPr>
      <w:r>
        <w:rPr/>
        <w:t>佛告童子。菩萨精进有十事。何等为十。一者有威神。二者为诸佛所护。三者非人悉亦护 之。四者闻法终不转忘。五者所未闻法而得闻。六者得高明智慧。七者得种种三昧。八者终无病时。九者饭食得安隐。十者得柔软如优钵不刚。童子。是为精进行菩萨十事。佛于是说偈曰。</w:t>
      </w:r>
    </w:p>
    <w:p>
      <w:pPr>
        <w:spacing w:after="0" w:line="362" w:lineRule="auto"/>
        <w:jc w:val="left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1"/>
        <w:ind w:right="6724"/>
      </w:pPr>
      <w:r>
        <w:rPr/>
        <w:pict>
          <v:line style="position:absolute;mso-position-horizontal-relative:page;mso-position-vertical-relative:page;z-index:251660288" from="574.012451pt,29.000051pt" to="574.012451pt,763.39395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1312" from="35.006748pt,29.000051pt" to="35.006748pt,763.393951pt" stroked="true" strokeweight=".80090pt" strokecolor="#000000">
            <v:stroke dashstyle="solid"/>
            <w10:wrap type="none"/>
          </v:line>
        </w:pict>
      </w:r>
      <w:r>
        <w:rPr/>
        <w:t>常为得有威神   终不转犯诸恶诸非人悉护之   即疾得成佛道闻经法亦不忘   未闻者求得了其人即得高明   精进者有是德得同诸三昧行   终无有疾病时精进者智慧俱   其人得佛道行所饭食得安隐   即得为精进行譬如优钵在水   稍稍长而大成清白法亦如是   令菩萨稍稍成终无有能当者   得在天安乐处多陀竭精进行   以进越无数劫诸菩萨勤力行 所修奉悉说之</w:t>
      </w:r>
    </w:p>
    <w:p>
      <w:pPr>
        <w:pStyle w:val="BodyText"/>
        <w:spacing w:line="362" w:lineRule="auto" w:before="3"/>
      </w:pPr>
      <w:r>
        <w:rPr/>
        <w:t>其精进者有威神   常为诸佛所拥护而皆奉受是道行   其人得佛道不久所闻者终不复忘   及复得余众法行其人智慧稍增益   精进行者有是事种种三昧常自增   彼终无有疾病时诸所可饭食之者   一切得则为安隐昼夜成就清白行   精进之者无有休其人不久疾得佛 行精进者尊如是</w:t>
      </w:r>
    </w:p>
    <w:p>
      <w:pPr>
        <w:pStyle w:val="BodyText"/>
        <w:spacing w:line="362" w:lineRule="auto"/>
        <w:ind w:left="449" w:right="477" w:firstLine="480"/>
      </w:pPr>
      <w:r>
        <w:rPr/>
        <w:t>佛语童子。坐禅菩萨有十事行。何等为十。一者专行住。二者行道事。三者无有恐难。四者谛正诸根。五者为人所爱。六者远离欲。七者不转一心。八者脱于魔界。九者住佛界。十者得解脱。童子。是为坐禅菩萨十事行。佛于是说偈言。</w:t>
      </w:r>
    </w:p>
    <w:p>
      <w:pPr>
        <w:pStyle w:val="BodyText"/>
        <w:spacing w:line="362" w:lineRule="auto"/>
        <w:ind w:right="6724"/>
      </w:pPr>
      <w:r>
        <w:rPr/>
        <w:t>其人不转所行   即为住谛之行专行诸道之事   其人舍不正行所修无所复着   诸根已为寂定即为得安隐喜   坐思惟道行事其人已离爱欲   安隐坐于一心以远离魔境界   即住于佛境界专行者有是持 其独乐树间者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before="79"/>
        <w:ind w:right="0"/>
      </w:pPr>
      <w:r>
        <w:rPr/>
        <w:pict>
          <v:line style="position:absolute;mso-position-horizontal-relative:page;mso-position-vertical-relative:page;z-index:251662336" from="574.012451pt,28.999823pt" to="574.012451pt,763.39382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3360" from="35.006748pt,28.999823pt" to="35.006748pt,763.393822pt" stroked="true" strokeweight=".80090pt" strokecolor="#000000">
            <v:stroke dashstyle="solid"/>
            <w10:wrap type="none"/>
          </v:line>
        </w:pict>
      </w:r>
      <w:r>
        <w:rPr/>
        <w:t>即便解脱之行 便成得十事句</w:t>
      </w:r>
    </w:p>
    <w:p>
      <w:pPr>
        <w:pStyle w:val="BodyText"/>
        <w:spacing w:line="362" w:lineRule="auto" w:before="157"/>
      </w:pPr>
      <w:r>
        <w:rPr/>
        <w:t>其菩萨住转不行   皆弃捐于不当行弃不正行乐正行   念三昧者有是事其人终无贪着时   行安隐者贤不贪身意善觉而持戒   行三昧者有是事行空树间无所畏   其人终无著贪时诸非人皆爱念之   如是远离欲独行终不着欲亦不贪   如是即脱魔境界便住于如来境界 其人解脱邪事竟</w:t>
      </w:r>
    </w:p>
    <w:p>
      <w:pPr>
        <w:pStyle w:val="BodyText"/>
        <w:spacing w:line="362" w:lineRule="auto" w:before="165"/>
        <w:ind w:left="449" w:right="477" w:firstLine="480"/>
        <w:jc w:val="left"/>
      </w:pPr>
      <w:r>
        <w:rPr/>
        <w:t>佛语童子。菩萨行般若波罗蜜有十事。何等为十。一者一切所有悉布施无所希望。二者不复犯戒不以戒自绮。三者住忍辱力无人想住。四者行精进不贪身命。五者行禅不住禅。六者降伏弊魔。七者九十六种外道不能动之。八者自得知生死。九者于众生有悲意。十者不求弟子缘一觉 地。童子。是为菩萨行般若波罗蜜十事。佛于是说偈言。</w:t>
      </w:r>
    </w:p>
    <w:p>
      <w:pPr>
        <w:pStyle w:val="BodyText"/>
        <w:spacing w:line="362" w:lineRule="auto"/>
        <w:ind w:right="6724"/>
      </w:pPr>
      <w:r>
        <w:rPr/>
        <w:t>其人所施皆等   亦不念望其报护经戒不敢犯   亦不有想着求行忍辱及智慧   终无有人之想见人即有精进   身志意无所著行一心及智慧   无所住无有想以降伏于众魔   智慧者有是德九十六种之道   皆无能动摇者得知了生死事   智慧者有是事于一切众生所   有大悲哀之行于弟子缘一觉 皆不念所求行</w:t>
      </w:r>
    </w:p>
    <w:p>
      <w:pPr>
        <w:pStyle w:val="BodyText"/>
        <w:spacing w:line="362" w:lineRule="auto" w:before="2"/>
      </w:pPr>
      <w:r>
        <w:rPr/>
        <w:t>所有皆施无希望   为不犯戒不念恶行忍辱者无人想   奉智慧者有是事精进为在空闲处   禅无有想亦无住其人智慧降伏魔   行智慧者有是事诸外道者不能动   其人即为知生死于众人民有哀伤   行智慧者有是事诸弟子及缘一觉 于彼终无念求索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before="80"/>
        <w:ind w:right="0"/>
      </w:pPr>
      <w:r>
        <w:rPr/>
        <w:pict>
          <v:line style="position:absolute;mso-position-horizontal-relative:page;mso-position-vertical-relative:page;z-index:251664384" from="574.012451pt,28.999952pt" to="574.012451pt,763.39375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5408" from="35.006748pt,28.999952pt" to="35.006748pt,763.393752pt" stroked="true" strokeweight=".80090pt" strokecolor="#000000">
            <v:stroke dashstyle="solid"/>
            <w10:wrap type="none"/>
          </v:line>
        </w:pict>
      </w:r>
      <w:r>
        <w:rPr/>
        <w:t>其人住佛道如是 行智慧者有是事</w:t>
      </w:r>
    </w:p>
    <w:p>
      <w:pPr>
        <w:pStyle w:val="BodyText"/>
        <w:spacing w:before="12"/>
        <w:ind w:left="0" w:right="0"/>
        <w:jc w:val="left"/>
      </w:pPr>
    </w:p>
    <w:p>
      <w:pPr>
        <w:pStyle w:val="BodyText"/>
        <w:spacing w:line="362" w:lineRule="auto" w:before="0"/>
        <w:ind w:left="449" w:right="477" w:firstLine="480"/>
      </w:pPr>
      <w:r>
        <w:rPr/>
        <w:t>佛语童子。多智菩萨有十事行。何等为十。一者知恶道。二者知善道。三者解疑事。四者为现直道。五者弃捐恶道。六者住正道。七者在甘露门。八者得坐佛树下。九者为人民现明道。十者不畏恶道。童子。是为多智菩萨十事行。佛于是说偈言。</w:t>
      </w:r>
    </w:p>
    <w:p>
      <w:pPr>
        <w:pStyle w:val="BodyText"/>
        <w:spacing w:line="362" w:lineRule="auto"/>
        <w:ind w:right="6724"/>
      </w:pPr>
      <w:r>
        <w:rPr/>
        <w:t>为知了诸尘劳   悉晓了是两事其人便弃尘劳   即随佛道之行慧而解诸狐疑   便为现直见事则弃捐恶道行   即得在于正道见在于甘露门   则得坐佛树下为人民解现正 令不畏诸恶道</w:t>
      </w:r>
    </w:p>
    <w:p>
      <w:pPr>
        <w:pStyle w:val="BodyText"/>
        <w:spacing w:line="362" w:lineRule="auto" w:before="1"/>
      </w:pPr>
      <w:r>
        <w:rPr/>
        <w:t>晓了无数尘劳法   知解两事为如是其人便弃捐尘劳   便于彼学上善法为一切人解其疑   便为得见善正直即弃捐去恶道事   其多智常在道住常为住在甘露门   得坐在无量佛树为无量亿人现明 其人终不畏恶道</w:t>
      </w:r>
    </w:p>
    <w:p>
      <w:pPr>
        <w:pStyle w:val="BodyText"/>
        <w:spacing w:line="362" w:lineRule="auto" w:before="162"/>
        <w:ind w:left="449" w:right="477" w:firstLine="480"/>
      </w:pPr>
      <w:r>
        <w:rPr/>
        <w:t>佛语童子。菩萨尊法施持法与他人者有十事。何等为十。一者弃捐恶。二者奉行善。三者修正士。四者净其佛刹。五者坐佛树下。六者布施众用。七者降伏诸尘劳。八者与一切人智。九者行慈心。十者现在得安隐意。童子。是为菩萨持尊法施十事以法施与他人者。佛于是说偈言。</w:t>
      </w:r>
    </w:p>
    <w:p>
      <w:pPr>
        <w:pStyle w:val="BodyText"/>
        <w:spacing w:line="362" w:lineRule="auto" w:before="160"/>
        <w:ind w:right="6724"/>
      </w:pPr>
      <w:r>
        <w:rPr/>
        <w:t>诸不善皆捐之   诸善事悉奉行得在住法智慧   意常好喜布施便净其佛国土   即得无上之国便则坐佛树下   兴法施譬如宝布施一切所有   便学于诸法王则远除诸尘劳   其人得佛不难布施于一切人   常有慈心之行其无有嫉妒行 为安隐诸非人</w:t>
      </w:r>
    </w:p>
    <w:p>
      <w:pPr>
        <w:pStyle w:val="BodyText"/>
        <w:spacing w:line="362" w:lineRule="auto" w:before="2"/>
      </w:pPr>
      <w:r>
        <w:rPr/>
        <w:t>多智便弃诸不善   其人常为在善住于尊法坚不可动   其多智者常与法即常得清净之国 常奉行佛道之事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78"/>
      </w:pPr>
      <w:r>
        <w:rPr/>
        <w:pict>
          <v:line style="position:absolute;mso-position-horizontal-relative:page;mso-position-vertical-relative:page;z-index:251666432" from="574.012451pt,28.999975pt" to="574.012451pt,763.39397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7456" from="35.006748pt,28.999975pt" to="35.006748pt,763.393974pt" stroked="true" strokeweight=".80090pt" strokecolor="#000000">
            <v:stroke dashstyle="solid"/>
            <w10:wrap type="none"/>
          </v:line>
        </w:pict>
      </w:r>
      <w:r>
        <w:rPr/>
        <w:t>为常得在佛树下   兴法施者有是事无有尘劳布施众   便即知了己身事皆解脱诸世之事   其人终无所挂碍其人自知而发意   为一切人如是施有慈心者无嫉妒 见诸法安无有我</w:t>
      </w:r>
    </w:p>
    <w:p>
      <w:pPr>
        <w:pStyle w:val="BodyText"/>
        <w:spacing w:line="362" w:lineRule="auto" w:before="166"/>
        <w:ind w:left="449" w:right="477" w:firstLine="480"/>
      </w:pPr>
      <w:r>
        <w:rPr/>
        <w:t>佛语童子。菩萨行空有十事。何等为十。一者行佛道。二者无所著行。三者不愿所生。四者不犯戒法。五者不诽谤贤者。六者不为诤行。七者无所得。八者独行道。九者不诤佛。十者受法行。童子。是为菩萨行十空事。佛于是说偈言。</w:t>
      </w:r>
    </w:p>
    <w:p>
      <w:pPr>
        <w:pStyle w:val="BodyText"/>
        <w:spacing w:line="362" w:lineRule="auto"/>
        <w:ind w:right="6724"/>
      </w:pPr>
      <w:r>
        <w:rPr/>
        <w:t>其诸上人所行   得上尊之世界勇猛者于彼行   诸所不可得命皆不着诸世界   于禅思安隐坐亦不愿诸所生   便晓知诸空法终不复犯戒法   持于戒无有呵其尽寿不说恶   不诽谤余贤者其行道无所诤   终无有诸诤讼其便知诸所事   彼如法而习行乃至亡失其命   终不谤于世尊积累于一切法   自保意无所畏于一切诸世界   佛道不可思议即奉持诸佛法 不复疑于空法</w:t>
      </w:r>
    </w:p>
    <w:p>
      <w:pPr>
        <w:pStyle w:val="BodyText"/>
        <w:spacing w:line="362" w:lineRule="auto" w:before="2"/>
      </w:pPr>
      <w:r>
        <w:rPr/>
        <w:t>其人之行而上妙   住不在于诸外道行禅安隐无所著   诸所无命亦无人其人终无有贪着   行一心者无所想以知无人无我法   终复无有于所愿悉晓诸空之法事   于众所用终不着其人终无贪着念   于佛常有净信意其人终无诤讼事   独处行者空众用其人为住于佛道 便持如来诸所法</w:t>
      </w:r>
    </w:p>
    <w:p>
      <w:pPr>
        <w:pStyle w:val="BodyText"/>
        <w:spacing w:line="362" w:lineRule="auto" w:before="162"/>
        <w:ind w:left="449" w:right="477" w:firstLine="480"/>
        <w:jc w:val="left"/>
      </w:pPr>
      <w:r>
        <w:rPr/>
        <w:t>佛语童子。菩萨在独处行有十事。何等为十。一者有清净意。二者无有欲。三者念诸佛。四者信行。五者不疑慧。六者有反复于诸佛。七者不诽谤法。八者寂寞行。九者得调住。十者智四</w:t>
      </w:r>
    </w:p>
    <w:p>
      <w:pPr>
        <w:spacing w:after="0" w:line="362" w:lineRule="auto"/>
        <w:jc w:val="left"/>
        <w:sectPr>
          <w:pgSz w:w="12240" w:h="15840"/>
          <w:pgMar w:top="580" w:bottom="280" w:left="580" w:right="640"/>
        </w:sectPr>
      </w:pPr>
    </w:p>
    <w:p>
      <w:pPr>
        <w:pStyle w:val="BodyText"/>
        <w:spacing w:before="80"/>
        <w:ind w:left="449" w:right="0"/>
        <w:jc w:val="left"/>
      </w:pPr>
      <w:r>
        <w:rPr/>
        <w:pict>
          <v:line style="position:absolute;mso-position-horizontal-relative:page;mso-position-vertical-relative:page;z-index:251668480" from="574.012451pt,29.000004pt" to="574.012451pt,763.39400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9504" from="35.006748pt,29.000004pt" to="35.006748pt,763.394003pt" stroked="true" strokeweight=".80090pt" strokecolor="#000000">
            <v:stroke dashstyle="solid"/>
            <w10:wrap type="none"/>
          </v:line>
        </w:pict>
      </w:r>
      <w:r>
        <w:rPr/>
        <w:t>解事。童子。是为菩萨独处行十事。佛于是说偈言。</w:t>
      </w:r>
    </w:p>
    <w:p>
      <w:pPr>
        <w:pStyle w:val="BodyText"/>
        <w:spacing w:before="1"/>
        <w:ind w:left="0" w:right="0"/>
        <w:jc w:val="left"/>
        <w:rPr>
          <w:sz w:val="25"/>
        </w:rPr>
      </w:pPr>
    </w:p>
    <w:p>
      <w:pPr>
        <w:pStyle w:val="BodyText"/>
        <w:spacing w:line="362" w:lineRule="auto" w:before="0"/>
        <w:ind w:right="6724"/>
      </w:pPr>
      <w:r>
        <w:rPr/>
        <w:t>终无有爱欲行   常有清净之意便奉无所欲事   于独处一心行思念普世间明   其人转而成信于智慧一无疑   佛慧不可思议于诸佛有反复   佛终不弃捐法即而作寂定行   便为住于寂法其人即得解事   独自乐于树间便弃损于财利 在一处而行道</w:t>
      </w:r>
    </w:p>
    <w:p>
      <w:pPr>
        <w:pStyle w:val="BodyText"/>
        <w:spacing w:line="362" w:lineRule="auto" w:before="1"/>
      </w:pPr>
      <w:r>
        <w:rPr/>
        <w:t>有人则为有清意   常皆弃损诸恶事其人行寂无有上   终不复疑诸佛慧其人思念佛无上   信于诸天中天行亦不复疑诸佛慧   寂寞行者有是事于诸上人有反复   终不复弃诸法行独处行者而寂寞   闲处行者有是事便得善谛寂寞地   即疾解了诸证事常解说无央数经 其人无有挂碍时</w:t>
      </w:r>
    </w:p>
    <w:p>
      <w:pPr>
        <w:pStyle w:val="BodyText"/>
        <w:spacing w:line="362" w:lineRule="auto" w:before="162"/>
        <w:ind w:left="449" w:right="477" w:firstLine="480"/>
      </w:pPr>
      <w:r>
        <w:rPr/>
        <w:t>佛语童子。菩萨在闲处行有十事。何等为十。一者寂行。二者远离众人。三者无诤讼。四者无嗔恚。五者不入诸行。六者不入人罪。七者念解脱事。八者安隐一心行。九者疾作证解脱。十者以无所著故得三昧。童子。是为菩萨闲处尊行十事。佛于是说偈言。</w:t>
      </w:r>
    </w:p>
    <w:p>
      <w:pPr>
        <w:pStyle w:val="BodyText"/>
        <w:spacing w:line="362" w:lineRule="auto"/>
        <w:ind w:right="6724"/>
      </w:pPr>
      <w:r>
        <w:rPr/>
        <w:t>常有寂寞之事   便远离众会人终无有诤讼时   而独自作于行常无有嗔恚意   终不转着诸界亦不复作诤讼   在闲处是有德便为寂寞之行   常在于独处行即有解脱之事 便疾得过度去</w:t>
      </w:r>
    </w:p>
    <w:p>
      <w:pPr>
        <w:pStyle w:val="BodyText"/>
        <w:spacing w:line="362" w:lineRule="auto" w:before="1"/>
      </w:pPr>
      <w:r>
        <w:rPr/>
        <w:t>独自在上闲处坐   常弃捐恶众会人其人终不入人事   树间坐者有是事便厌于一切生死   其人无有贪众用亦不有众畏之事 在树下坐有是事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1"/>
      </w:pPr>
      <w:r>
        <w:rPr/>
        <w:pict>
          <v:group style="position:absolute;margin-left:34.6063pt;margin-top:28.999523pt;width:539.85pt;height:648.950pt;mso-position-horizontal-relative:page;mso-position-vertical-relative:page;z-index:-251820032" coordorigin="692,580" coordsize="10797,12979">
            <v:line style="position:absolute" from="11480,580" to="11480,13094" stroked="true" strokeweight=".80090pt" strokecolor="#000000">
              <v:stroke dashstyle="solid"/>
            </v:line>
            <v:line style="position:absolute" from="700,580" to="700,13094" stroked="true" strokeweight=".80090pt" strokecolor="#000000">
              <v:stroke dashstyle="solid"/>
            </v:line>
            <v:rect style="position:absolute;left:692;top:13094;width:10797;height:465" filled="true" fillcolor="#ff9933" stroked="false">
              <v:fill type="solid"/>
            </v:rect>
            <v:rect style="position:absolute;left:700;top:13102;width:10781;height:449" filled="false" stroked="true" strokeweight=".80090pt" strokecolor="#000000">
              <v:stroke dashstyle="solid"/>
            </v:rect>
            <v:shape style="position:absolute;left:1252;top:11909;width:65;height:481" coordorigin="1253,11909" coordsize="65,481" path="m1317,12358l1315,12344,1309,12334,1299,12328,1285,12326,1271,12328,1261,12334,1255,12344,1253,12358,1255,12372,1261,12382,1271,12388,1285,12390,1299,12388,1309,12382,1315,12372,1317,12358m1317,11941l1315,11927,1309,11917,1299,11911,1285,11909,1271,11911,1261,11917,1255,11927,1253,11941,1255,11955,1261,11965,1271,11971,1285,11973,1299,11971,1309,11965,1315,11955,1317,11941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终不与人共诤讼   常独行者乐寂寞常护守于身口意   其在闲处德无数便得上妙解脱事   即好坐在寂三昧其于树间习寂行 在闲处者有是德</w:t>
      </w:r>
    </w:p>
    <w:p>
      <w:pPr>
        <w:pStyle w:val="BodyText"/>
        <w:spacing w:line="362" w:lineRule="auto" w:before="164"/>
        <w:ind w:left="449" w:right="477" w:firstLine="480"/>
      </w:pPr>
      <w:r>
        <w:rPr/>
        <w:t>佛语童子。菩萨行分卫有十事。何等为十。一者不欲令知其行。二者不令人知其功德。三者不欲有财利。四者不有自称亦无谀谄。五者在贤圣道住。六者不自说功德。七者不从他人取足。八者至他家舍亦不喜亦不忧。九者离衣食施持法施与人。十者住令德无谀谄。皆取于其法施。童子。是为菩萨行分卫住十事。令德无谀谄。佛于是说偈言。</w:t>
      </w:r>
    </w:p>
    <w:p>
      <w:pPr>
        <w:pStyle w:val="BodyText"/>
        <w:spacing w:line="362" w:lineRule="auto"/>
        <w:ind w:right="6724"/>
      </w:pPr>
      <w:r>
        <w:rPr/>
        <w:t>彼不欲令知行   亦不着所为事利无利而等意   其人住于教令亦不犯贤圣事   不有称谀谄行亦不自说其善   复不说他人恶亦不愁不欢喜   说法离于衣食所说皆令欢喜 分卫者有是德</w:t>
      </w:r>
    </w:p>
    <w:p>
      <w:pPr>
        <w:pStyle w:val="BodyText"/>
        <w:spacing w:line="362" w:lineRule="auto" w:before="2"/>
      </w:pPr>
      <w:r>
        <w:rPr/>
        <w:t>不欲令称不求名   常住在四贤圣行亦不谀谄求财利   受教令者有是事不自称誉不说恶   初不说恶恶舌者闻人功德常欢喜   其分卫者知止足离衣食善与法施   亦不求索于财利所说善人皆欢喜 受尊教者有是事</w:t>
      </w:r>
    </w:p>
    <w:p>
      <w:pPr>
        <w:pStyle w:val="BodyText"/>
        <w:spacing w:line="362" w:lineRule="auto"/>
        <w:ind w:left="449" w:right="717" w:firstLine="480"/>
        <w:jc w:val="left"/>
      </w:pPr>
      <w:r>
        <w:rPr/>
        <w:t>佛说是经时。七万二千人发无上正真道。万菩萨得无所从生法忍。佛说如是。文殊师利童子。及一切众会天龙世间人皆欢喜。前为佛作礼而去。</w:t>
      </w:r>
    </w:p>
    <w:p>
      <w:pPr>
        <w:pStyle w:val="BodyText"/>
        <w:spacing w:before="1"/>
        <w:ind w:left="0" w:right="0"/>
        <w:jc w:val="left"/>
        <w:rPr>
          <w:sz w:val="26"/>
        </w:rPr>
      </w:pPr>
    </w:p>
    <w:p>
      <w:pPr>
        <w:pStyle w:val="BodyText"/>
        <w:spacing w:line="324" w:lineRule="auto" w:before="67"/>
        <w:ind w:left="873" w:right="3417"/>
        <w:jc w:val="left"/>
      </w:pPr>
      <w:hyperlink r:id="rId5">
        <w:r>
          <w:rPr>
            <w:color w:val="878787"/>
          </w:rPr>
          <w:t>上一部：乾隆大藏经·大乘五大部外重译经·月灯三昧经十一卷</w:t>
        </w:r>
      </w:hyperlink>
      <w:hyperlink r:id="rId6">
        <w:r>
          <w:rPr>
            <w:color w:val="878787"/>
          </w:rPr>
          <w:t>下一部：乾隆大藏经·大乘五大部外重译经·佛说象腋经一卷</w:t>
        </w:r>
      </w:hyperlink>
    </w:p>
    <w:p>
      <w:pPr>
        <w:pStyle w:val="BodyText"/>
        <w:spacing w:before="0"/>
        <w:ind w:left="0" w:right="0"/>
        <w:jc w:val="left"/>
      </w:pPr>
    </w:p>
    <w:p>
      <w:pPr>
        <w:pStyle w:val="BodyText"/>
        <w:spacing w:before="2"/>
        <w:ind w:left="0" w:right="0"/>
        <w:jc w:val="left"/>
        <w:rPr>
          <w:sz w:val="21"/>
        </w:rPr>
      </w:pPr>
    </w:p>
    <w:p>
      <w:pPr>
        <w:pStyle w:val="BodyText"/>
        <w:spacing w:before="0"/>
        <w:ind w:left="2971" w:right="2968"/>
        <w:jc w:val="center"/>
      </w:pPr>
      <w:r>
        <w:rPr>
          <w:color w:val="DDDDDD"/>
        </w:rPr>
        <w:t>乾隆大藏经·大乘五大部外重译经·月灯三昧经</w: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·"/>
      <w:lvlJc w:val="left"/>
      <w:pPr>
        <w:ind w:left="645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•"/>
      <w:lvlJc w:val="left"/>
      <w:pPr>
        <w:ind w:left="952" w:hanging="36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264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577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889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2202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2514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2826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3139" w:hanging="369"/>
      </w:pPr>
      <w:rPr>
        <w:rFonts w:hint="default"/>
        <w:lang w:val="zh-CN" w:eastAsia="zh-CN" w:bidi="zh-CN"/>
      </w:rPr>
    </w:lvl>
  </w:abstractNum>
  <w:abstractNum w:abstractNumId="1">
    <w:multiLevelType w:val="hybridMultilevel"/>
    <w:lvl w:ilvl="0">
      <w:start w:val="0"/>
      <w:numFmt w:val="bullet"/>
      <w:lvlText w:val="·"/>
      <w:lvlJc w:val="left"/>
      <w:pPr>
        <w:ind w:left="645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•"/>
      <w:lvlJc w:val="left"/>
      <w:pPr>
        <w:ind w:left="952" w:hanging="36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264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577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889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2202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2514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2826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3139" w:hanging="369"/>
      </w:pPr>
      <w:rPr>
        <w:rFonts w:hint="default"/>
        <w:lang w:val="zh-CN" w:eastAsia="zh-CN" w:bidi="zh-CN"/>
      </w:rPr>
    </w:lvl>
  </w:abstractNum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188" w:hanging="36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457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726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994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2263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2532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2800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3069" w:hanging="369"/>
      </w:pPr>
      <w:rPr>
        <w:rFonts w:hint="default"/>
        <w:lang w:val="zh-CN" w:eastAsia="zh-CN" w:bidi="zh-CN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>
      <w:spacing w:before="161"/>
      <w:ind w:left="930" w:right="6243"/>
      <w:jc w:val="both"/>
    </w:pPr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187.htm" TargetMode="External"/><Relationship Id="rId6" Type="http://schemas.openxmlformats.org/officeDocument/2006/relationships/hyperlink" Target="http://qldzj.com/htmljw/0189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2019-12-09T07:12:09Z</dcterms:created>
  <dcterms:modified xsi:type="dcterms:W3CDTF">2019-12-09T07:12:09Z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2019-12-09T00:00:00Z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2019-12-09T00:00:00Z</vt:filetime>
  </property>
</Properties>
</file>