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548" w:val="left" w:leader="none"/>
                <w:tab w:pos="828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六字咒王经一卷</w:t>
              <w:tab/>
            </w:r>
            <w:r>
              <w:rPr>
                <w:color w:val="DDDDDD"/>
                <w:sz w:val="24"/>
              </w:rPr>
              <w:t>失译人名今附东晋</w:t>
            </w:r>
            <w:r>
              <w:rPr>
                <w:color w:val="DDDDDD"/>
                <w:spacing w:val="-15"/>
                <w:sz w:val="24"/>
              </w:rPr>
              <w:t>录</w:t>
            </w:r>
            <w:r>
              <w:rPr>
                <w:color w:val="DDDDDD"/>
                <w:spacing w:val="8"/>
                <w:sz w:val="24"/>
              </w:rPr>
              <w:t>0336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六字咒王经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69" w:right="47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六字咒王经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如是我闻。一时佛在舍卫国祇陀林中。尔时有一外道栴陀罗女。厌惑尊者阿难即时如来见阿难恍惚。为说六字咒王经。先佛所说我今亦说。即说咒曰。</w:t>
            </w:r>
          </w:p>
          <w:p>
            <w:pPr>
              <w:pStyle w:val="TableParagraph"/>
              <w:tabs>
                <w:tab w:pos="1048" w:val="left" w:leader="none"/>
                <w:tab w:pos="1288" w:val="left" w:leader="none"/>
                <w:tab w:pos="1769" w:val="left" w:leader="none"/>
                <w:tab w:pos="2730" w:val="left" w:leader="none"/>
                <w:tab w:pos="3691" w:val="left" w:leader="none"/>
                <w:tab w:pos="4652" w:val="left" w:leader="none"/>
                <w:tab w:pos="4892" w:val="left" w:leader="none"/>
                <w:tab w:pos="5853" w:val="left" w:leader="none"/>
                <w:tab w:pos="6814" w:val="left" w:leader="none"/>
                <w:tab w:pos="7055" w:val="left" w:leader="none"/>
                <w:tab w:pos="8016" w:val="left" w:leader="none"/>
                <w:tab w:pos="8256" w:val="left" w:leader="none"/>
                <w:tab w:pos="8977" w:val="left" w:leader="none"/>
                <w:tab w:pos="9457" w:val="left" w:leader="none"/>
                <w:tab w:pos="10178" w:val="left" w:leader="none"/>
              </w:tabs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安陀隶</w:t>
              <w:tab/>
              <w:t>般陀隶</w:t>
              <w:tab/>
              <w:t>迦罗知</w:t>
              <w:tab/>
              <w:t>趐由隶</w:t>
              <w:tab/>
              <w:t>帝阇婆帝</w:t>
              <w:tab/>
              <w:t>频头婆帝</w:t>
              <w:tab/>
              <w:t>陀头隶</w:t>
              <w:tab/>
              <w:t>陀帝隶</w:t>
              <w:tab/>
              <w:t>陀究摩帝</w:t>
              <w:tab/>
            </w:r>
            <w:r>
              <w:rPr>
                <w:spacing w:val="-17"/>
                <w:sz w:val="24"/>
              </w:rPr>
              <w:t>修</w:t>
            </w:r>
            <w:r>
              <w:rPr>
                <w:sz w:val="24"/>
              </w:rPr>
              <w:t>摩帝</w:t>
              <w:tab/>
              <w:t>安陀逻般陀逻</w:t>
              <w:tab/>
              <w:t>檀陀罗</w:t>
              <w:tab/>
              <w:t>提兜罗</w:t>
              <w:tab/>
              <w:t>阿那延陀慢陀婆帝</w:t>
              <w:tab/>
              <w:t>阿那阿那夜</w:t>
              <w:tab/>
              <w:t>摩头摩婆帝迦罗吒   趐由逻</w:t>
              <w:tab/>
              <w:t>浮登伽弥帝</w:t>
              <w:tab/>
              <w:t>阇婆帝</w:t>
              <w:tab/>
              <w:t>频头摩帝</w:t>
              <w:tab/>
              <w:t>阿罗婆</w:t>
              <w:tab/>
              <w:t>伽婆帝毗吒毗提腻</w:t>
              <w:tab/>
              <w:t>至吒毗提腻</w:t>
              <w:tab/>
              <w:t>悉波呵</w:t>
            </w:r>
          </w:p>
          <w:p>
            <w:pPr>
              <w:pStyle w:val="TableParagraph"/>
              <w:spacing w:line="362" w:lineRule="auto" w:before="160"/>
              <w:ind w:right="339" w:firstLine="480"/>
              <w:rPr>
                <w:sz w:val="24"/>
              </w:rPr>
            </w:pPr>
            <w:r>
              <w:rPr>
                <w:sz w:val="24"/>
              </w:rPr>
              <w:t>若有为某甲作恶咒诅。若作已若当作。若天若龙。若夜叉若罗刹。若饿鬼若鸠槃荼。若富多那若毗舍阇。若阿婆摩罗若吉遮。若佉欧陀若毗陀罗。若半毗陀罗若半毗陀罗女。若沙门若婆罗门。若刹利。若毗舍若首陀。若摩登伽若摩登伽女。若栴陀罗若栴陀罗女。若奴若婢。若男若 女。若外道出家男女。如是等种种悉能咒诅厌蛊。我今以此六字咒王经。若上向作上向灭之。若下向作下向灭之。若地上作地上灭之。若壁著作壁着灭之。若柱边作柱边灭之。若城内作城内灭之。若城门中作城门中灭之。若宫内作宫内灭之。若宫门中作宫门中灭之。若道中作道中灭之。若四徼道中作四徼道中灭之。若婆罗门作悉皆灭之。若水中作水中灭之。若水边作水边灭之。若河边作河边灭之。若家中作家中灭之。若树边作树边灭之。若树根下作树根下灭之。若火中作火中灭之。若火炉中作火炉中灭之。若井窖边作井窖边灭之。若碓磨边作碓磨边灭之。若冢边作冢边灭之。若床敷间作床敷间灭之。若衣被服饰中作悉皆灭之。若夜作夜灭之。若昼作昼灭之。若昼夜常作悉皆灭之。此咒能断绝帝释咒道。能断绝梵天咒道。能断绝四天咒道。及与一切所有邪鬼咒道方术悉皆能断。若有为某甲作厌蛊咒诅。及与毒药悉皆灭之。若佉欧陀若毗陀罗。若吉遮若富多那所为悉皆灭之。众恶都尽众善补处。愿此咒常吉。以此真实章句。使某甲昼安夜安昼夜常安得寿百岁得见百秋。何以故世间最上无过于佛。人天所敬众鬼敬奉。若有行恶咒道。若作已若当作若中间作。若成就若未成就悉皆灭之。及一切众毒能害人者。此六字咒王经皆消灭之。即说咒曰。</w:t>
            </w:r>
          </w:p>
          <w:p>
            <w:pPr>
              <w:pStyle w:val="TableParagraph"/>
              <w:tabs>
                <w:tab w:pos="1528" w:val="left" w:leader="none"/>
                <w:tab w:pos="2249" w:val="left" w:leader="none"/>
                <w:tab w:pos="3210" w:val="left" w:leader="none"/>
                <w:tab w:pos="4412" w:val="left" w:leader="none"/>
                <w:tab w:pos="5132" w:val="left" w:leader="none"/>
              </w:tabs>
              <w:spacing w:before="164"/>
              <w:ind w:left="808"/>
              <w:rPr>
                <w:sz w:val="24"/>
              </w:rPr>
            </w:pPr>
            <w:r>
              <w:rPr>
                <w:sz w:val="24"/>
              </w:rPr>
              <w:t>佉智</w:t>
              <w:tab/>
              <w:t>佉注</w:t>
              <w:tab/>
              <w:t>佉毗智</w:t>
              <w:tab/>
              <w:t>缄寿缄寿</w:t>
              <w:tab/>
              <w:t>多智</w:t>
              <w:tab/>
              <w:t>婆智。</w:t>
            </w:r>
          </w:p>
          <w:p>
            <w:pPr>
              <w:pStyle w:val="TableParagraph"/>
              <w:spacing w:line="460" w:lineRule="atLeast" w:before="165"/>
              <w:ind w:right="339" w:firstLine="480"/>
              <w:rPr>
                <w:sz w:val="24"/>
              </w:rPr>
            </w:pPr>
            <w:r>
              <w:rPr>
                <w:sz w:val="24"/>
              </w:rPr>
              <w:t>若为某甲作恶咒诅。若作已若当作。若天若龙。若夜叉若罗刹。及与一切能作恶咒诅者悉皆灭之。若佉欧陀罗若毗陀罗。若富多那所为悉皆灭之。众恶都尽众善补处。愿此咒常吉。以此真</w:t>
            </w:r>
          </w:p>
        </w:tc>
      </w:tr>
    </w:tbl>
    <w:p>
      <w:pPr>
        <w:spacing w:after="0" w:line="460" w:lineRule="atLeas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7" w:lineRule="auto" w:before="75"/>
        <w:ind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实章句使某甲昼安夜安昼夜常安得寿百岁得见百秋。何以故世间上法无过佛法。人天所敬众鬼奉受离欲无著。即说咒曰。</w:t>
      </w:r>
    </w:p>
    <w:p>
      <w:pPr>
        <w:pStyle w:val="BodyText"/>
        <w:tabs>
          <w:tab w:pos="1651" w:val="left" w:leader="none"/>
          <w:tab w:pos="2371" w:val="left" w:leader="none"/>
          <w:tab w:pos="3332" w:val="left" w:leader="none"/>
          <w:tab w:pos="4534" w:val="left" w:leader="none"/>
          <w:tab w:pos="5255" w:val="left" w:leader="none"/>
        </w:tabs>
        <w:spacing w:before="154"/>
        <w:ind w:left="930"/>
      </w:pPr>
      <w:r>
        <w:rPr/>
        <w:t>佉智</w:t>
        <w:tab/>
        <w:t>佉注</w:t>
        <w:tab/>
        <w:t>佉毗智</w:t>
        <w:tab/>
        <w:t>缄寿缄寿</w:t>
        <w:tab/>
        <w:t>多智</w:t>
        <w:tab/>
        <w:t>婆智。</w:t>
      </w:r>
    </w:p>
    <w:p>
      <w:pPr>
        <w:pStyle w:val="BodyText"/>
        <w:spacing w:before="9"/>
        <w:ind w:left="0"/>
      </w:pPr>
    </w:p>
    <w:p>
      <w:pPr>
        <w:pStyle w:val="BodyText"/>
        <w:spacing w:before="1"/>
        <w:ind w:left="930"/>
      </w:pPr>
      <w:r>
        <w:rPr/>
        <w:t>何以故僧是世间最上福田。人天所敬众鬼守护。即说咒曰。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1651" w:val="left" w:leader="none"/>
          <w:tab w:pos="2371" w:val="left" w:leader="none"/>
          <w:tab w:pos="3332" w:val="left" w:leader="none"/>
          <w:tab w:pos="4534" w:val="left" w:leader="none"/>
          <w:tab w:pos="5255" w:val="left" w:leader="none"/>
          <w:tab w:pos="5975" w:val="left" w:leader="none"/>
          <w:tab w:pos="6696" w:val="left" w:leader="none"/>
          <w:tab w:pos="7657" w:val="left" w:leader="none"/>
        </w:tabs>
        <w:spacing w:line="487" w:lineRule="auto"/>
        <w:ind w:left="930" w:right="2639"/>
      </w:pPr>
      <w:r>
        <w:rPr/>
        <w:t>佉智</w:t>
        <w:tab/>
        <w:t>佉注</w:t>
        <w:tab/>
        <w:t>佉毗智</w:t>
        <w:tab/>
        <w:t>缄寿缄寿</w:t>
        <w:tab/>
        <w:t>多智</w:t>
        <w:tab/>
        <w:t>婆智</w:t>
        <w:tab/>
        <w:t>兴帝</w:t>
        <w:tab/>
        <w:t>阿祢帝</w:t>
        <w:tab/>
        <w:t>阿周</w:t>
      </w:r>
      <w:r>
        <w:rPr>
          <w:spacing w:val="-16"/>
        </w:rPr>
        <w:t>帝</w:t>
      </w:r>
      <w:r>
        <w:rPr/>
        <w:t>若有为某甲作恶咒诅。若和合毒药皆悉灭之。即说咒曰。</w:t>
      </w:r>
    </w:p>
    <w:p>
      <w:pPr>
        <w:pStyle w:val="BodyText"/>
        <w:tabs>
          <w:tab w:pos="930" w:val="left" w:leader="none"/>
          <w:tab w:pos="1410" w:val="left" w:leader="none"/>
          <w:tab w:pos="1891" w:val="left" w:leader="none"/>
          <w:tab w:pos="2371" w:val="left" w:leader="none"/>
          <w:tab w:pos="2852" w:val="left" w:leader="none"/>
          <w:tab w:pos="3573" w:val="left" w:leader="none"/>
          <w:tab w:pos="3813" w:val="left" w:leader="none"/>
          <w:tab w:pos="4774" w:val="left" w:leader="none"/>
          <w:tab w:pos="5735" w:val="left" w:leader="none"/>
          <w:tab w:pos="6216" w:val="left" w:leader="none"/>
          <w:tab w:pos="7177" w:val="left" w:leader="none"/>
          <w:tab w:pos="8138" w:val="left" w:leader="none"/>
          <w:tab w:pos="8378" w:val="left" w:leader="none"/>
          <w:tab w:pos="9579" w:val="left" w:leader="none"/>
        </w:tabs>
        <w:spacing w:line="362" w:lineRule="auto" w:before="1"/>
        <w:ind w:right="477" w:firstLine="480"/>
      </w:pPr>
      <w:r>
        <w:rPr/>
        <w:t>摩休婆</w:t>
        <w:tab/>
        <w:t>乌摩帝</w:t>
        <w:tab/>
        <w:t>乌摩陀</w:t>
        <w:tab/>
        <w:t>蓰陀祢</w:t>
        <w:tab/>
        <w:t>佉欧陀</w:t>
        <w:tab/>
        <w:t>波提蓰陀祢</w:t>
        <w:tab/>
        <w:t>频头摩提</w:t>
        <w:tab/>
        <w:t>至帝至多</w:t>
        <w:tab/>
        <w:t>波提蓰</w:t>
      </w:r>
      <w:r>
        <w:rPr>
          <w:spacing w:val="-16"/>
        </w:rPr>
        <w:t>陀</w:t>
      </w:r>
      <w:r>
        <w:rPr/>
        <w:t>祢</w:t>
        <w:tab/>
        <w:t>阿渒栴陀渒</w:t>
        <w:tab/>
        <w:t>呵呵遮利</w:t>
        <w:tab/>
        <w:t>呵呵那弥</w:t>
        <w:tab/>
        <w:t>呵呵浮摩提</w:t>
        <w:tab/>
        <w:t>呵呵浮陀尼劬沙</w:t>
        <w:tab/>
        <w:t>呵呵尼呵陀</w:t>
        <w:tab/>
        <w:t>佉 欧 陀 尼毗沙</w:t>
        <w:tab/>
        <w:t>佉欧陀</w:t>
        <w:tab/>
        <w:t>伊祢弥祢</w:t>
        <w:tab/>
        <w:t>陀陀弊莎诃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若有人读持此六字大咒王经。假使咒枯树可得还生枝叶。何况人身。使某甲得寿百岁得见百秋。诸佛所说阿难所传。若人读诵通利。悉皆自护众恶不着身。若咒他者能除彼患。诵者断五辛至心鲜洁。然后乃能行之南无观世音菩萨摩诃萨。礼彼大士然后说此神咒。愿此神咒常吉。观世音照我身观我身怜愍我故。即说咒曰。</w:t>
      </w:r>
    </w:p>
    <w:p>
      <w:pPr>
        <w:pStyle w:val="BodyText"/>
        <w:tabs>
          <w:tab w:pos="930" w:val="left" w:leader="none"/>
          <w:tab w:pos="1170" w:val="left" w:leader="none"/>
          <w:tab w:pos="1891" w:val="left" w:leader="none"/>
          <w:tab w:pos="2131" w:val="left" w:leader="none"/>
          <w:tab w:pos="2371" w:val="left" w:leader="none"/>
          <w:tab w:pos="2852" w:val="left" w:leader="none"/>
          <w:tab w:pos="3332" w:val="left" w:leader="none"/>
          <w:tab w:pos="3573" w:val="left" w:leader="none"/>
          <w:tab w:pos="4293" w:val="left" w:leader="none"/>
          <w:tab w:pos="4534" w:val="left" w:leader="none"/>
          <w:tab w:pos="5014" w:val="left" w:leader="none"/>
          <w:tab w:pos="5255" w:val="left" w:leader="none"/>
          <w:tab w:pos="5495" w:val="left" w:leader="none"/>
          <w:tab w:pos="5975" w:val="left" w:leader="none"/>
          <w:tab w:pos="6216" w:val="left" w:leader="none"/>
          <w:tab w:pos="6456" w:val="left" w:leader="none"/>
          <w:tab w:pos="6936" w:val="left" w:leader="none"/>
          <w:tab w:pos="7177" w:val="left" w:leader="none"/>
          <w:tab w:pos="7417" w:val="left" w:leader="none"/>
          <w:tab w:pos="7898" w:val="left" w:leader="none"/>
          <w:tab w:pos="8618" w:val="left" w:leader="none"/>
          <w:tab w:pos="8859" w:val="left" w:leader="none"/>
          <w:tab w:pos="9003" w:val="left" w:leader="none"/>
          <w:tab w:pos="9820" w:val="left" w:leader="none"/>
          <w:tab w:pos="9964" w:val="left" w:leader="none"/>
          <w:tab w:pos="10060" w:val="left" w:leader="none"/>
        </w:tabs>
        <w:spacing w:line="362" w:lineRule="auto" w:before="177"/>
        <w:ind w:right="477" w:firstLine="480"/>
      </w:pPr>
      <w:r>
        <w:rPr/>
        <w:t>乌呵尼</w:t>
        <w:tab/>
        <w:t>须呵尼</w:t>
        <w:tab/>
        <w:t>阿陀尼呵陀阇毗尼</w:t>
        <w:tab/>
        <w:t>耽毗尼</w:t>
        <w:tab/>
        <w:t>安陀隶</w:t>
        <w:tab/>
        <w:t>般陀隶</w:t>
        <w:tab/>
        <w:t>斯畀提</w:t>
        <w:tab/>
        <w:tab/>
        <w:t>般陀逻</w:t>
        <w:tab/>
        <w:t>波 斯 尼</w:t>
        <w:tab/>
        <w:t>萨陆头率</w:t>
        <w:tab/>
        <w:t>吒婆啰豆率</w:t>
        <w:tab/>
        <w:t>吒质耽</w:t>
        <w:tab/>
        <w:t>阇婆夜</w:t>
        <w:tab/>
        <w:t>耽呵夜</w:t>
        <w:tab/>
        <w:t>须呵夜</w:t>
        <w:tab/>
        <w:t>尼婆罗夜</w:t>
        <w:tab/>
        <w:t>耶婆某罗提</w:t>
        <w:tab/>
        <w:tab/>
        <w:t>那某遮提</w:t>
        <w:tab/>
        <w:t>卢娄至吒</w:t>
        <w:tab/>
        <w:t>般陀死</w:t>
        <w:tab/>
        <w:t>卢娄卢</w:t>
        <w:tab/>
        <w:t>漏至吒</w:t>
        <w:tab/>
        <w:tab/>
        <w:t>般陀死</w:t>
        <w:tab/>
        <w:t>悉波呵</w:t>
        <w:tab/>
        <w:tab/>
        <w:t>和</w:t>
      </w:r>
      <w:r>
        <w:rPr>
          <w:spacing w:val="8"/>
        </w:rPr>
        <w:t>[</w:t>
      </w:r>
      <w:r>
        <w:rPr/>
        <w:t>酉</w:t>
      </w:r>
      <w:r>
        <w:rPr>
          <w:spacing w:val="8"/>
        </w:rPr>
        <w:t>*</w:t>
      </w:r>
      <w:r>
        <w:rPr/>
        <w:t>益</w:t>
      </w:r>
      <w:r>
        <w:rPr>
          <w:spacing w:val="8"/>
        </w:rPr>
        <w:t>]</w:t>
      </w:r>
      <w:r>
        <w:rPr/>
        <w:t>利知</w:t>
        <w:tab/>
        <w:tab/>
        <w:t>利收利</w:t>
        <w:tab/>
        <w:tab/>
        <w:t>摩登耆</w:t>
        <w:tab/>
        <w:t>栴陀利罗叉罗叉罗耶</w:t>
        <w:tab/>
        <w:t>悉波呵</w:t>
      </w:r>
    </w:p>
    <w:p>
      <w:pPr>
        <w:pStyle w:val="BodyText"/>
        <w:spacing w:line="362" w:lineRule="auto" w:before="161"/>
        <w:ind w:right="477" w:firstLine="480"/>
      </w:pPr>
      <w:r>
        <w:rPr/>
        <w:t>此咒护一切厄。鲜净无垢解脱。光明观照缚一切贼。迷荒一切恶护身缚贼。虎狼师子狂象及豺悉皆被缚。我某甲及共行同伴。一切咒力所向之处愿当平吉。南无观世音菩萨。愿此咒大吉。用此咒法当持之日。不食五辛净洁洗浴。不得行淫不得饮酒啖肉。以白叠綖手捉诵咒七遍一遍一结。若有官事被言。若斗诤若咒诅。及一切恶皆能灭之。咒讫此綖系着其人衣带头过事主自解 之。</w:t>
      </w:r>
    </w:p>
    <w:p>
      <w:pPr>
        <w:pStyle w:val="BodyText"/>
        <w:spacing w:line="362" w:lineRule="auto" w:before="161"/>
        <w:ind w:right="477" w:firstLine="480"/>
      </w:pPr>
      <w:r>
        <w:rPr/>
        <w:t>南无过去未来现在三世诸佛。南无文殊师利普贤弥勒一切诸大菩萨。归依如是等菩萨摩诃萨众。然后说此大神陀罗尼咒。即说咒曰。</w:t>
      </w:r>
    </w:p>
    <w:p>
      <w:pPr>
        <w:pStyle w:val="BodyText"/>
        <w:tabs>
          <w:tab w:pos="1410" w:val="left" w:leader="none"/>
          <w:tab w:pos="2371" w:val="left" w:leader="none"/>
          <w:tab w:pos="2756" w:val="left" w:leader="none"/>
          <w:tab w:pos="3092" w:val="left" w:leader="none"/>
          <w:tab w:pos="3573" w:val="left" w:leader="none"/>
          <w:tab w:pos="3957" w:val="left" w:leader="none"/>
          <w:tab w:pos="5255" w:val="left" w:leader="none"/>
          <w:tab w:pos="5639" w:val="left" w:leader="none"/>
          <w:tab w:pos="6456" w:val="left" w:leader="none"/>
          <w:tab w:pos="6696" w:val="left" w:leader="none"/>
          <w:tab w:pos="6840" w:val="left" w:leader="none"/>
          <w:tab w:pos="8042" w:val="left" w:leader="none"/>
          <w:tab w:pos="8378" w:val="left" w:leader="none"/>
          <w:tab w:pos="9483" w:val="left" w:leader="none"/>
          <w:tab w:pos="10060" w:val="left" w:leader="none"/>
          <w:tab w:pos="10204" w:val="left" w:leader="none"/>
        </w:tabs>
        <w:spacing w:line="362" w:lineRule="auto" w:before="161"/>
        <w:ind w:right="436" w:firstLine="480"/>
      </w:pPr>
      <w:r>
        <w:rPr>
          <w:spacing w:val="8"/>
        </w:rPr>
        <w:t>[</w:t>
      </w:r>
      <w:r>
        <w:rPr/>
        <w:t>酉</w:t>
      </w:r>
      <w:r>
        <w:rPr>
          <w:spacing w:val="8"/>
        </w:rPr>
        <w:t>*</w:t>
      </w:r>
      <w:r>
        <w:rPr/>
        <w:t>益</w:t>
      </w:r>
      <w:r>
        <w:rPr>
          <w:spacing w:val="8"/>
        </w:rPr>
        <w:t>]</w:t>
      </w:r>
      <w:r>
        <w:rPr/>
        <w:t>豆摩帝</w:t>
        <w:tab/>
        <w:t>耶舍婆帝</w:t>
        <w:tab/>
        <w:t>婆罗沙天婆帝</w:t>
        <w:tab/>
        <w:t>乌受婆帝</w:t>
        <w:tab/>
        <w:tab/>
        <w:t>郁多罗尼</w:t>
        <w:tab/>
        <w:t>阿叉夜婆帝</w:t>
        <w:tab/>
        <w:t>阿</w:t>
      </w:r>
      <w:r>
        <w:rPr>
          <w:spacing w:val="8"/>
        </w:rPr>
        <w:t>[</w:t>
      </w:r>
      <w:r>
        <w:rPr/>
        <w:t>少</w:t>
      </w:r>
      <w:r>
        <w:rPr>
          <w:spacing w:val="8"/>
        </w:rPr>
        <w:t>/</w:t>
      </w:r>
      <w:r>
        <w:rPr/>
        <w:t>兔</w:t>
      </w:r>
      <w:r>
        <w:rPr>
          <w:spacing w:val="-15"/>
        </w:rPr>
        <w:t>] </w:t>
      </w:r>
      <w:r>
        <w:rPr/>
        <w:t>膻帝目</w:t>
        <w:tab/>
        <w:t>阇婆罗婆目帝</w:t>
        <w:tab/>
        <w:t>波罗婆只豆悉波帝迦罗尼伽帝</w:t>
        <w:tab/>
        <w:t>波毗耶舍首罗婆隶陀提</w:t>
      </w:r>
      <w:r>
        <w:rPr>
          <w:spacing w:val="8"/>
        </w:rPr>
        <w:t>[</w:t>
      </w:r>
      <w:r>
        <w:rPr/>
        <w:t>少</w:t>
      </w:r>
      <w:r>
        <w:rPr>
          <w:spacing w:val="8"/>
        </w:rPr>
        <w:t>/</w:t>
      </w:r>
      <w:r>
        <w:rPr/>
        <w:t>兔</w:t>
      </w:r>
      <w:r>
        <w:rPr>
          <w:spacing w:val="8"/>
        </w:rPr>
        <w:t>]</w:t>
      </w:r>
      <w:r>
        <w:rPr/>
        <w:t>提</w:t>
        <w:tab/>
        <w:tab/>
        <w:t>散陀波提郁多罗尼</w:t>
        <w:tab/>
        <w:t>舍陀目佉</w:t>
        <w:tab/>
        <w:t>舍陀波罗毗舍</w:t>
        <w:tab/>
        <w:t>膻陀迦梨舍</w:t>
        <w:tab/>
        <w:t>婆萨那婆伽帝</w:t>
        <w:tab/>
        <w:t>究舍罗婆娑尼</w:t>
        <w:tab/>
        <w:t>阿</w:t>
      </w:r>
    </w:p>
    <w:p>
      <w:pPr>
        <w:pStyle w:val="BodyText"/>
        <w:tabs>
          <w:tab w:pos="2035" w:val="left" w:leader="none"/>
          <w:tab w:pos="2996" w:val="left" w:leader="none"/>
          <w:tab w:pos="4438" w:val="left" w:leader="none"/>
          <w:tab w:pos="5639" w:val="left" w:leader="none"/>
          <w:tab w:pos="7081" w:val="left" w:leader="none"/>
          <w:tab w:pos="8282" w:val="left" w:leader="none"/>
          <w:tab w:pos="9724" w:val="left" w:leader="none"/>
        </w:tabs>
      </w:pPr>
      <w:r>
        <w:rPr>
          <w:spacing w:val="8"/>
        </w:rPr>
        <w:t>[</w:t>
      </w:r>
      <w:r>
        <w:rPr/>
        <w:t>少</w:t>
      </w:r>
      <w:r>
        <w:rPr>
          <w:spacing w:val="8"/>
        </w:rPr>
        <w:t>/</w:t>
      </w:r>
      <w:r>
        <w:rPr/>
        <w:t>兔</w:t>
      </w:r>
      <w:r>
        <w:rPr>
          <w:spacing w:val="8"/>
        </w:rPr>
        <w:t>]</w:t>
      </w:r>
      <w:r>
        <w:rPr/>
        <w:t>散帝</w:t>
        <w:tab/>
        <w:t>毗散帝</w:t>
        <w:tab/>
        <w:t>知帝阿知帝</w:t>
        <w:tab/>
        <w:t>汤那伽帝</w:t>
        <w:tab/>
        <w:t>阿汤那伽帝</w:t>
        <w:tab/>
        <w:t>阿婆娑帝</w:t>
        <w:tab/>
        <w:t>呵舍波罗祢</w:t>
        <w:tab/>
        <w:t>婆罗祢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1170" w:val="left" w:leader="none"/>
          <w:tab w:pos="3092" w:val="left" w:leader="none"/>
          <w:tab w:pos="4534" w:val="left" w:leader="none"/>
          <w:tab w:pos="5735" w:val="left" w:leader="none"/>
          <w:tab w:pos="7177" w:val="left" w:leader="none"/>
          <w:tab w:pos="8378" w:val="left" w:leader="none"/>
        </w:tabs>
        <w:spacing w:before="85"/>
      </w:pPr>
      <w:r>
        <w:rPr/>
        <w:pict>
          <v:line style="position:absolute;mso-position-horizontal-relative:page;mso-position-vertical-relative:paragraph;z-index:251661312" from="574.012451pt,-.005807pt" to="574.012451pt,237.92400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35.006748pt,-.005807pt" to="35.006748pt,237.924002pt" stroked="true" strokeweight=".80090pt" strokecolor="#000000">
            <v:stroke dashstyle="solid"/>
            <w10:wrap type="none"/>
          </v:line>
        </w:pict>
      </w:r>
      <w:r>
        <w:rPr/>
        <w:t>目隶</w:t>
        <w:tab/>
        <w:t>牟罗牟罗婆陀祢</w:t>
        <w:tab/>
        <w:t>舍尼波罗陆</w:t>
        <w:tab/>
        <w:t>须利婆帝</w:t>
        <w:tab/>
        <w:t>殊帝波罗陆</w:t>
        <w:tab/>
        <w:t>须毗摩隶</w:t>
        <w:tab/>
        <w:t>庵摩隶</w:t>
      </w:r>
    </w:p>
    <w:p>
      <w:pPr>
        <w:pStyle w:val="BodyText"/>
        <w:spacing w:before="6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此咒除一切闇。如来所持诸天敬爱。众神拥护梵天所解。帝释敬奉护世守护。决了众圣诸仙受持。和合众性解脱诸缚。一切诸天及人。断诸烦恼降诸魔怨。伏诸外道摧伏众论。及诸憍慢过诸法师。不舍大众悦诸学法。守护法藏利益三宝。慈哀一切众生之类。庄严众义有如是利。是名无尽藏陀罗尼非护能护。若有读诵者。得三十三无隶畏难。用此咒法晨起澡手漱口。烧香礼拜三遍。读诵所行之处言语谈说。一切向处无常不胜众人。贵敬见者欢喜怨家降伏。有如是利益。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line="324" w:lineRule="auto" w:before="66"/>
        <w:ind w:left="873" w:right="2696"/>
      </w:pPr>
      <w:r>
        <w:rPr/>
        <w:pict>
          <v:shape style="position:absolute;margin-left:62.637798pt;margin-top:10.494574pt;width:3.25pt;height:3.25pt;mso-position-horizontal-relative:page;mso-position-vertical-relative:paragraph;z-index:251663360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74pt;width:3.25pt;height:3.25pt;mso-position-horizontal-relative:page;mso-position-vertical-relative:paragraph;z-index:251664384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上一部：乾隆大藏经·大乘五大部外重译经·佛说花聚陀罗尼咒经一卷</w:t>
        </w:r>
      </w:hyperlink>
      <w:hyperlink r:id="rId6">
        <w:r>
          <w:rPr>
            <w:color w:val="878787"/>
          </w:rPr>
          <w:t>下一部：乾隆大藏经·大乘五大部外重译经·六字神咒王经一卷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"/>
        <w:ind w:left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67813pt;width:539.050pt;height:22.45pt;mso-position-horizontal-relative:page;mso-position-vertical-relative:paragraph;z-index:-25165619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843" w:right="2841"/>
                    <w:jc w:val="center"/>
                  </w:pPr>
                  <w:r>
                    <w:rPr>
                      <w:color w:val="DDDDDD"/>
                    </w:rPr>
                    <w:t>乾隆大藏经·大乘五大部外重译经·六字咒王经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35.htm" TargetMode="External"/><Relationship Id="rId6" Type="http://schemas.openxmlformats.org/officeDocument/2006/relationships/hyperlink" Target="http://qldzj.com/htmljw/033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2019-12-09T09:19:02Z</dcterms:created>
  <dcterms:modified xsi:type="dcterms:W3CDTF">2019-12-09T09:19:02Z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