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187" w:val="left" w:leader="none"/>
                <w:tab w:pos="804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胜幢臂印陀罗尼经一卷</w:t>
              <w:tab/>
            </w:r>
            <w:r>
              <w:rPr>
                <w:color w:val="DDDDDD"/>
                <w:sz w:val="24"/>
              </w:rPr>
              <w:t>唐三藏法师玄奘奉诏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0357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胜幢臂印陀罗尼经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09" w:right="439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胜幢臂印陀罗尼经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0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如是我闻。一时薄伽梵。在鸡罗山顶天仙神宫。与大苾刍众千二百五十人俱。及无量无数菩萨摩诃萨。曼殊室利跋陀波罗。十六大士而为上首。并诸天人阿素洛等。大梵天王而为上首。无量大众前后围绕。</w:t>
            </w: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世尊住正念智。为诸大众说微妙法。时大梵王率诸天众。阿素洛等顶礼佛足。合掌恭敬住如来前。俱白佛言世尊在昔。为欲利乐诸有情故。求证无上正等菩提。悲愿熏心成等正觉。有大神力具大慈悲。何故现见诸有情类。堕在地狱饿鬼傍生。及人天中受诸剧苦。不设善巧方便济拔。惟愿哀愍令脱苦难。时观自在亦率无量持咒天仙。顶礼佛足合掌恭敬。住如来前俱白佛言。唯愿哀愍诸有情故。开示善巧拔苦难法。</w:t>
            </w: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世尊告二大士及其眷属。汝等就座。吾今愍念一切有情。略说善巧拔苦难法。汝应谛听极善思惟有大陀罗尼名胜幢臂印。若常诵念能灭五逆十恶等罪。终不更受诸恶趣生。及人天中所有极苦。恒受持者现得财位。于当来世生尊贵家。所欲现前受诸快乐。常值诸佛得宿命念。乃至无上正等菩提。陀罗尼曰。</w:t>
            </w:r>
          </w:p>
          <w:p>
            <w:pPr>
              <w:pStyle w:val="TableParagraph"/>
              <w:tabs>
                <w:tab w:pos="808" w:val="left" w:leader="none"/>
                <w:tab w:pos="1048" w:val="left" w:leader="none"/>
                <w:tab w:pos="1528" w:val="left" w:leader="none"/>
                <w:tab w:pos="2009" w:val="left" w:leader="none"/>
                <w:tab w:pos="2249" w:val="left" w:leader="none"/>
                <w:tab w:pos="3210" w:val="left" w:leader="none"/>
                <w:tab w:pos="3691" w:val="left" w:leader="none"/>
                <w:tab w:pos="4412" w:val="left" w:leader="none"/>
                <w:tab w:pos="4892" w:val="left" w:leader="none"/>
                <w:tab w:pos="5613" w:val="left" w:leader="none"/>
                <w:tab w:pos="6574" w:val="left" w:leader="none"/>
                <w:tab w:pos="6814" w:val="left" w:leader="none"/>
                <w:tab w:pos="7055" w:val="left" w:leader="none"/>
                <w:tab w:pos="7775" w:val="left" w:leader="none"/>
                <w:tab w:pos="8016" w:val="left" w:leader="none"/>
                <w:tab w:pos="8256" w:val="left" w:leader="none"/>
                <w:tab w:pos="9457" w:val="left" w:leader="none"/>
                <w:tab w:pos="9938" w:val="left" w:leader="none"/>
              </w:tabs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羯洛羯洛</w:t>
              <w:tab/>
              <w:t>抧利抧利</w:t>
              <w:tab/>
              <w:t>矩路矩路</w:t>
              <w:tab/>
              <w:t>萨洛萨洛</w:t>
              <w:tab/>
              <w:t>徙利徒利</w:t>
              <w:tab/>
              <w:t>速路速路</w:t>
              <w:tab/>
              <w:t>萨缚佛陀婆</w:t>
              <w:tab/>
              <w:t>卢 抧 谛 达洛达洛</w:t>
              <w:tab/>
              <w:t>萨缚达摩路迦目契</w:t>
              <w:tab/>
              <w:t>折洛折洛</w:t>
              <w:tab/>
              <w:t>萨缚僧伽地瑟耻谛</w:t>
              <w:tab/>
              <w:t>跋洛跋洛</w:t>
              <w:tab/>
              <w:t>頞泥迦佛</w:t>
              <w:tab/>
              <w:t>陀俱胝</w:t>
            </w:r>
            <w:r>
              <w:rPr>
                <w:spacing w:val="-16"/>
                <w:sz w:val="24"/>
              </w:rPr>
              <w:t>婆</w:t>
            </w:r>
            <w:r>
              <w:rPr>
                <w:sz w:val="24"/>
              </w:rPr>
              <w:t>史谛</w:t>
              <w:tab/>
              <w:t>厕拏厕拏</w:t>
              <w:tab/>
              <w:t>萨缚羯摩筏剌拏祢</w:t>
              <w:tab/>
              <w:t>莫摩萨缚萨埵难遮</w:t>
              <w:tab/>
              <w:t>萨婆波耶尼</w:t>
              <w:tab/>
              <w:t>萨缚独佉波捺耶</w:t>
              <w:tab/>
              <w:t>勃 栗  吒勃栗吒</w:t>
              <w:tab/>
              <w:t>达栗吒达栗吒</w:t>
              <w:tab/>
              <w:t>捺吒捺吒</w:t>
              <w:tab/>
              <w:t>羯吒羯吒</w:t>
              <w:tab/>
              <w:t>飒怖吒耶飒怖吒耶</w:t>
              <w:tab/>
              <w:t>萨婆筏剌拏波耶突揭底 尼</w:t>
              <w:tab/>
              <w:t>莎诃。</w:t>
            </w: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善男子此胜幢臂印陀罗尼。是殑伽沙等诸佛共说。吾今愍念一切有情。因汝等请亦为众说。善男子诸佛出世甚为难遇。善得人身复难于是。闻此神咒更复为难。若有善男子善女人。能正受持尚为难得。何况书写精勤诵念。及劝他人令受持者。善男子我念过去。曾于药师琉璃光胜观等诸佛所。闻此神咒受持读诵正为他说。由此证得无上菩提。是故汝等应随勤学。劝诸有情受持读诵。令脱苦难获胜利乐。</w:t>
            </w:r>
          </w:p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时薄伽梵说此经已。曼殊室利菩萨跋陀波罗菩萨观自在菩萨。大梵天王及诸天人阿素洛等。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74"/>
        <w:ind w:left="449"/>
      </w:pPr>
      <w:r>
        <w:rPr/>
        <w:pict>
          <v:line style="position:absolute;mso-position-horizontal-relative:page;mso-position-vertical-relative:paragraph;z-index:251659264" from="574.012451pt,-.011502pt" to="574.012451pt,113.74765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0288" from="35.006748pt,-.011502pt" to="35.006748pt,113.747655pt" stroked="true" strokeweight=".80090pt" strokecolor="#000000">
            <v:stroke dashstyle="solid"/>
            <w10:wrap type="none"/>
          </v:line>
        </w:pict>
      </w:r>
      <w:r>
        <w:rPr/>
        <w:t>一切大众闻佛所说。皆大欢喜信受奉行。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324" w:lineRule="auto" w:before="66"/>
        <w:ind w:left="873" w:right="2696"/>
      </w:pPr>
      <w:r>
        <w:rPr/>
        <w:pict>
          <v:shape style="position:absolute;margin-left:62.637798pt;margin-top:10.49457pt;width:3.25pt;height:3.25pt;mso-position-horizontal-relative:page;mso-position-vertical-relative:paragraph;z-index:251661312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68pt;width:3.25pt;height:3.25pt;mso-position-horizontal-relative:page;mso-position-vertical-relative:paragraph;z-index:251662336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上一部：乾隆大藏经·大乘五大部外重译经·出生无边门陀罗尼经一卷</w:t>
        </w:r>
      </w:hyperlink>
      <w:hyperlink r:id="rId6">
        <w:r>
          <w:rPr>
            <w:color w:val="878787"/>
          </w:rPr>
          <w:t>下一部：乾隆大藏经·大乘五大部外重译经·妙臂印幢陀罗尼经一卷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65782pt;width:539.050pt;height:22.45pt;mso-position-horizontal-relative:page;mso-position-vertical-relative:paragraph;z-index:-251658240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483" w:right="2481"/>
                    <w:jc w:val="center"/>
                  </w:pPr>
                  <w:r>
                    <w:rPr>
                      <w:color w:val="DDDDDD"/>
                    </w:rPr>
                    <w:t>乾隆大藏经·大乘五大部外重译经·胜幢臂印陀罗尼经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61"/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56.htm" TargetMode="External"/><Relationship Id="rId6" Type="http://schemas.openxmlformats.org/officeDocument/2006/relationships/hyperlink" Target="http://qldzj.com/htmljw/0358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2019-12-09T09:26:34Z</dcterms:created>
  <dcterms:modified xsi:type="dcterms:W3CDTF">2019-12-09T09:26:34Z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