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9"/>
        <w:gridCol w:w="4233"/>
        <w:gridCol w:w="3038"/>
      </w:tblGrid>
      <w:tr>
        <w:trPr>
          <w:trHeight w:val="476" w:hRule="atLeast"/>
        </w:trPr>
        <w:tc>
          <w:tcPr>
            <w:tcW w:w="3509" w:type="dxa"/>
            <w:tcBorders>
              <w:right w:val="nil"/>
            </w:tcBorders>
            <w:shd w:val="clear" w:color="auto" w:fill="FF9933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大乘单译经·第0409部</w:t>
            </w:r>
          </w:p>
        </w:tc>
        <w:tc>
          <w:tcPr>
            <w:tcW w:w="4233" w:type="dxa"/>
            <w:tcBorders>
              <w:left w:val="nil"/>
              <w:right w:val="nil"/>
            </w:tcBorders>
            <w:shd w:val="clear" w:color="auto" w:fill="FF9933"/>
          </w:tcPr>
          <w:p>
            <w:pPr>
              <w:pStyle w:val="TableParagraph"/>
              <w:ind w:left="88"/>
              <w:rPr>
                <w:sz w:val="24"/>
              </w:rPr>
            </w:pPr>
            <w:r>
              <w:rPr>
                <w:color w:val="EDFFFF"/>
                <w:sz w:val="24"/>
              </w:rPr>
              <w:t>金刚三昧本性清净不坏不灭经一卷</w:t>
            </w:r>
          </w:p>
        </w:tc>
        <w:tc>
          <w:tcPr>
            <w:tcW w:w="3038" w:type="dxa"/>
            <w:tcBorders>
              <w:left w:val="nil"/>
            </w:tcBorders>
            <w:shd w:val="clear" w:color="auto" w:fill="FF9933"/>
          </w:tcPr>
          <w:p>
            <w:pPr>
              <w:pStyle w:val="TableParagraph"/>
              <w:ind w:left="556"/>
              <w:rPr>
                <w:sz w:val="24"/>
              </w:rPr>
            </w:pPr>
            <w:r>
              <w:rPr>
                <w:color w:val="DDDDDD"/>
                <w:sz w:val="24"/>
              </w:rPr>
              <w:t>新附三秦录失译师名</w:t>
            </w:r>
          </w:p>
        </w:tc>
      </w:tr>
      <w:tr>
        <w:trPr>
          <w:trHeight w:val="1421" w:hRule="atLeast"/>
        </w:trPr>
        <w:tc>
          <w:tcPr>
            <w:tcW w:w="3509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</w:tabs>
              <w:spacing w:line="240" w:lineRule="auto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pacing w:val="2"/>
                <w:sz w:val="24"/>
              </w:rPr>
              <w:t>经名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3"/>
                <w:sz w:val="24"/>
              </w:rPr>
              <w:t> 卷数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2"/>
                <w:sz w:val="24"/>
              </w:rPr>
              <w:t> 跋序</w:t>
            </w:r>
          </w:p>
          <w:p>
            <w:pPr>
              <w:pStyle w:val="TableParagraph"/>
              <w:spacing w:before="8"/>
              <w:ind w:left="0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line="213" w:lineRule="auto" w:before="0"/>
              <w:ind w:left="543" w:right="70"/>
              <w:rPr>
                <w:sz w:val="24"/>
              </w:rPr>
            </w:pPr>
            <w:r>
              <w:rPr>
                <w:color w:val="FF3300"/>
                <w:sz w:val="24"/>
              </w:rPr>
              <w:t>金刚三昧本性清净不坏不灭经</w:t>
            </w:r>
          </w:p>
        </w:tc>
        <w:tc>
          <w:tcPr>
            <w:tcW w:w="4233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754" w:val="left" w:leader="none"/>
              </w:tabs>
              <w:spacing w:line="290" w:lineRule="exact" w:before="86" w:after="0"/>
              <w:ind w:left="753" w:right="0" w:hanging="369"/>
              <w:jc w:val="left"/>
              <w:rPr>
                <w:sz w:val="24"/>
              </w:rPr>
            </w:pPr>
            <w:r>
              <w:rPr>
                <w:color w:val="993300"/>
                <w:spacing w:val="2"/>
                <w:sz w:val="24"/>
              </w:rPr>
              <w:t>品名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2"/>
                <w:sz w:val="24"/>
              </w:rPr>
              <w:t> 品数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54" w:val="left" w:leader="none"/>
              </w:tabs>
              <w:spacing w:line="290" w:lineRule="exact" w:before="0" w:after="0"/>
              <w:ind w:left="753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</w:r>
          </w:p>
          <w:p>
            <w:pPr>
              <w:pStyle w:val="TableParagraph"/>
              <w:spacing w:before="77"/>
              <w:ind w:left="385"/>
              <w:rPr>
                <w:sz w:val="24"/>
              </w:rPr>
            </w:pPr>
            <w:r>
              <w:rPr>
                <w:color w:val="993300"/>
                <w:sz w:val="24"/>
              </w:rPr>
              <w:t>一名金刚清净经</w:t>
            </w:r>
          </w:p>
        </w:tc>
        <w:tc>
          <w:tcPr>
            <w:tcW w:w="3038" w:type="dxa"/>
            <w:tcBorders>
              <w:left w:val="nil"/>
            </w:tcBorders>
          </w:tcPr>
          <w:p>
            <w:pPr>
              <w:pStyle w:val="TableParagraph"/>
              <w:spacing w:line="213" w:lineRule="auto" w:before="113"/>
              <w:ind w:left="1465" w:right="359"/>
              <w:rPr>
                <w:sz w:val="24"/>
              </w:rPr>
            </w:pP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大号中号 小号</w:t>
            </w:r>
          </w:p>
        </w:tc>
      </w:tr>
      <w:tr>
        <w:trPr>
          <w:trHeight w:val="12619" w:hRule="atLeast"/>
        </w:trPr>
        <w:tc>
          <w:tcPr>
            <w:tcW w:w="10780" w:type="dxa"/>
            <w:gridSpan w:val="3"/>
            <w:tcBorders>
              <w:bottom w:val="nil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324" w:lineRule="auto" w:before="0"/>
              <w:ind w:left="3827" w:right="3806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金刚三昧本性清净不坏不灭经</w:t>
            </w:r>
            <w:r>
              <w:rPr>
                <w:color w:val="993300"/>
                <w:sz w:val="24"/>
              </w:rPr>
              <w:t>一名金刚清净经</w:t>
            </w:r>
          </w:p>
          <w:p>
            <w:pPr>
              <w:pStyle w:val="TableParagraph"/>
              <w:spacing w:line="362" w:lineRule="auto" w:before="195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如是我闻：一时，佛在毗耶离国大林精舍重阁讲堂，与大比丘众五千人俱。尊者摩诃迦葉、尊者舍利弗、尊者大目揵连、尊者摩诃迦旃延等，众所知识。菩萨摩诃萨万八千人俱。其名曰： 文殊师利菩萨、梵德菩萨、光德菩萨、星德菩萨、师子王菩萨、师子藏菩萨、妙音声菩萨、白香象菩萨、金刚幢菩萨、解脱月菩萨、须弥相菩萨、弥勒菩萨摩诃萨，皆如是等上首者也。他方复有慧德菩萨、星德菩萨、常庄严菩萨、普光菩萨、普贤菩萨、满月菩萨、观世音菩萨、大势至菩萨、妙音菩萨、虚空藏菩萨、净音声菩萨，如是等菩萨摩诃萨万八千人俱。</w:t>
            </w:r>
          </w:p>
          <w:p>
            <w:pPr>
              <w:pStyle w:val="TableParagraph"/>
              <w:spacing w:line="362" w:lineRule="auto" w:before="1"/>
              <w:ind w:right="339" w:firstLine="480"/>
              <w:rPr>
                <w:sz w:val="24"/>
              </w:rPr>
            </w:pPr>
            <w:r>
              <w:rPr>
                <w:sz w:val="24"/>
              </w:rPr>
              <w:t>梵、释、护世天王、无数天子俱。难陀龙王、跋难陀龙王，与四大龙王及其眷属百千诸龙， 各持如意珠王，以供养佛。乾闼婆王、阿修罗王、迦楼罗王、摩睺罗伽王、大力鬼王，各与眷属其数无量，持坚黑沉水及海此岸栴檀杂香，供养于佛。他方梵王名曰广目，与思益网明十千梵 俱，持天曼陀罗华、摩诃曼陀罗华，以散佛上及诸大众。诸梵所散微妙天华，柔软鲜明，甚可爱乐，当于佛上化成华帐，显发光饰重阁讲堂，犹如净国七宝庄严。</w:t>
            </w:r>
          </w:p>
          <w:p>
            <w:pPr>
              <w:pStyle w:val="TableParagraph"/>
              <w:spacing w:line="362" w:lineRule="auto" w:before="1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尔时，世尊从精舍出，往诣法座，自敷尼师坛，结跏趺坐，入灭意三昧，身心不动；从灭意三昧起，入师子吼意三昧；从师子吼意三昧起，入师子奋迅王三昧；从师子奋迅王三昧起，入大光明王三昧；从大光明王三昧起，入大悲王相三昧；从大悲王相三昧起，入无缘慈想三昧；从无缘慈想三昧起，入胜意慈三昧；从胜意慈三昧起，入大空三昧；从大空三昧起，入如相三昧；从如相三昧起，入解脱相三昧；从解脱相三昧起，入不坏不灭王三昧；从不坏不灭王三昧起，入金刚三昧；从金刚三昧起，入大空涅槃相三昧。</w:t>
            </w:r>
          </w:p>
          <w:p>
            <w:pPr>
              <w:pStyle w:val="TableParagraph"/>
              <w:spacing w:line="362" w:lineRule="auto" w:before="1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尔时，世尊从诸三昧起，遍身放光。其光如云，入佛面门，从佛顶出，如金刚幢住于虚空， 普照大会及毗耶离城重阁讲堂，犹白宝色。一切大众睹此相时，弥勒即从坐起，偏袒右肩，绕佛七匝，顶礼佛足，右膝著地，而白佛言：“世尊，如来大仙，今日何故入胜三昧，光明益显昔所未有？必当为诸法王子说法王位、法王地行！云何菩萨摩诃萨住首楞严三昧？以何庄严，以何方便，修何智慧得住金刚三昧，即得成就阿耨多罗三藐三菩提？”</w:t>
            </w:r>
          </w:p>
          <w:p>
            <w:pPr>
              <w:pStyle w:val="TableParagraph"/>
              <w:spacing w:line="362" w:lineRule="auto" w:before="1"/>
              <w:ind w:right="339" w:firstLine="480"/>
              <w:rPr>
                <w:sz w:val="24"/>
              </w:rPr>
            </w:pPr>
            <w:r>
              <w:rPr>
                <w:sz w:val="24"/>
              </w:rPr>
              <w:t>是时，大众闻弥勒菩萨问佛此义，皆大欢喜，异口同音，赞弥勒菩萨：“善哉！善哉！法王子，乃能问佛如是大义。”</w:t>
            </w:r>
          </w:p>
        </w:tc>
      </w:tr>
    </w:tbl>
    <w:p>
      <w:pPr>
        <w:spacing w:after="0" w:line="362" w:lineRule="auto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2" w:lineRule="auto" w:before="80"/>
        <w:ind w:firstLine="480"/>
      </w:pPr>
      <w:r>
        <w:rPr/>
        <w:pict>
          <v:rect style="position:absolute;margin-left:573.612pt;margin-top:28.999924pt;width:.80090pt;height:734.393999pt;mso-position-horizontal-relative:page;mso-position-vertical-relative:page;z-index:15728640" filled="true" fillcolor="#000000" stroked="false">
            <v:fill type="solid"/>
            <w10:wrap type="none"/>
          </v:rect>
        </w:pict>
      </w:r>
      <w:r>
        <w:rPr/>
        <w:pict>
          <v:rect style="position:absolute;margin-left:34.6063pt;margin-top:28.999924pt;width:.80090pt;height:734.393999pt;mso-position-horizontal-relative:page;mso-position-vertical-relative:page;z-index:15729152" filled="true" fillcolor="#000000" stroked="false">
            <v:fill type="solid"/>
            <w10:wrap type="none"/>
          </v:rect>
        </w:pict>
      </w:r>
      <w:r>
        <w:rPr/>
        <w:t>尔时，世尊告弥勒菩萨：“谛听！谛听！善思念之，今当为汝分别解说，菩萨所行功德地 法。初地菩萨，犹如初月光明未显，然其明相皆悉具足；二地菩萨如五日月；三地菩萨如八日 月；四地菩萨如九日月；五地菩萨如十日月；六地菩萨如十一日月；七地菩萨如十二日月；八地菩萨如十三日月；九地菩萨如十四日月；十地菩萨如十五日月，圆满可观明相具足，其心淡泊安住不动，不没不退住首楞严三昧。菩萨住首楞严三昧已，如月天子十宝为宫，生十宝树，月精摩尼以为树果；此珠力故，月天子宫行阎浮提，普施清凉；菩萨摩诃萨住首楞严三昧亦复如是。</w:t>
      </w:r>
    </w:p>
    <w:p>
      <w:pPr>
        <w:pStyle w:val="BodyText"/>
        <w:spacing w:line="362" w:lineRule="auto" w:before="2"/>
        <w:ind w:firstLine="480"/>
      </w:pPr>
      <w:r>
        <w:rPr/>
        <w:t>“弥勒当知，菩萨摩诃萨住首楞严三昧已，修百三昧门，然后乃入金刚三昧。何等为百？一者、性空王三昧，二者、空海三昧，三者、空界三昧，四者、灭空意三昧，五者、大空三昧，六者、不住空相三昧，七者、不见心相三昧，八者、智印空相三昧，九者、虚空不住相三昧，十 者、空王不坏灭相三昧，十一者、大强勇猛力王三昧，十二者、华严三昧，十三者、普现色身光明王三昧，十四者、日光三昧，十五者、日藏三昧，十六者、日光赫奕三昧，十七者、普日三 昧，十八者、集音声三昧，十九者、默然光三昧，二十者、灭境界相三昧，二十一者、动相三 昧，二十二者、大动相三昧，二十三者、遍动相三昧，二十四者、普遍动相三昧，二十五者、普踊三昧，二十六者、普吼三昧，二十七者、普庄严三昧，二十八者、师子相三昧，二十九者、师子力王三昧，三十者、师子吼力王三昧，三十一者、日耀三昧，三十二者、慧炬三昧，三十三 者、普门三昧，三十四者、莲华藏三昧，三十五者、不坏净三昧，三十六者、灭度意三昧，三十七者、宝印三昧，三十八者、动魔相三昧，三十九者、坚住诸空相三昧，四十者、普灭意三昧， 四十一者、起静意三昧，四十二者、庄严相好三昧，四十三者、法王位明三昧，四十四者、法轮现三昧，四十五者、金刚藏三昧，四十六者、金刚幢三昧，四十七者、金刚印三昧，四十八者、金刚聚三昧，四十九者、大慈王三昧，五十者、无行慈三昧，五十一者、大悲胜意三昧，五十二者、不住悲相三昧，五十三者、日轮光明三昧，五十四者、灭众相降伏众魔三昧，五十五者、胜意慈三昧，五十六者、琉璃光照三昧，五十七者、七宝果光三昧，五十八者、佛集藏三昧，五十九者、功德满胜三昧，六十者、方便慧三昧，六十一者、无慧相三昧，六十二者、大海光三昧， 六十三者、佛海满三昧，六十四者、普海三昧，六十五者、海智三昧，六十六者、不动慧三昧， 六十七者、过去佛印三昧，六十八者、集陀罗尼三昧，六十九者、陀罗尼印绶三昧，七十者、八辩才三昧，七十一者、具梵音三昧，七十二者、白毫海三昧，七十三者、智慧光三昧，七十四 者、黠慧三昧，七十五者、诸佛印文三昧，七十六者、白光踊出光明王三昧，七十七者、方便慧净首楞严三昧，七十八者、须弥顶三昧，七十九者、梵顶三昧，八十者、众通光三昧，八十一 者、通慧光三昧，八十二者、甘露胜三昧，八十三者、净五眼三昧，八十四者、天眼印三昧，八十五者、慧眼印三昧，八十六者、法意珠三昧，八十七者、虚空色三昧，八十八者、心不著三 昧，八十九者、灭言说三昧，九十者、无心意三昧，九十一者、戒具慧三昧，九十二者、顶胜士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1"/>
      </w:pPr>
      <w:r>
        <w:rPr/>
        <w:pict>
          <v:rect style="position:absolute;margin-left:573.612pt;margin-top:29.000051pt;width:.80090pt;height:734.393899pt;mso-position-horizontal-relative:page;mso-position-vertical-relative:page;z-index:15729664" filled="true" fillcolor="#000000" stroked="false">
            <v:fill type="solid"/>
            <w10:wrap type="none"/>
          </v:rect>
        </w:pict>
      </w:r>
      <w:r>
        <w:rPr/>
        <w:pict>
          <v:rect style="position:absolute;margin-left:34.6063pt;margin-top:29.000051pt;width:.80090pt;height:734.393899pt;mso-position-horizontal-relative:page;mso-position-vertical-relative:page;z-index:15730176" filled="true" fillcolor="#000000" stroked="false">
            <v:fill type="solid"/>
            <w10:wrap type="none"/>
          </v:rect>
        </w:pict>
      </w:r>
      <w:r>
        <w:rPr/>
        <w:t>三昧，九十三者、调御意三昧，九十四者、不见慧三昧，九十五者、断十二因缘三昧，九十六 者、金刚光慧三昧，九十七者、摩尼焰三昧，九十八者、金刚坐显现三昧，九十九者、法轮王吼力三昧，一百者、受法王印三昧。弥勒当知，此百三昧如摩尼珠光光相照，随入首楞严三昧海。菩萨摩诃萨住此百三昧已，所有智慧如空中日，诸烦恼海如微烟障。</w:t>
      </w:r>
    </w:p>
    <w:p>
      <w:pPr>
        <w:pStyle w:val="BodyText"/>
        <w:spacing w:line="362" w:lineRule="auto" w:before="1"/>
        <w:ind w:firstLine="480"/>
      </w:pPr>
      <w:r>
        <w:rPr/>
        <w:t>“弥勒当知，如阿耨大池出四大河，此四大河分为八河，及阎浮提一切众流皆归大海，以沃燋山故大海不增，以金刚轮故大海不减。此金刚轮随时转故，令大海水同一碱味，此百三昧亦复如是。弥勒当知，如转轮王，以十善力故，七宝来应。其金轮宝，威德特尊普伏一切；其神珠 宝，适众生愿随意无碍；以千子故，威猛庄严。此转轮王若欲行时，足下生毛蹑虚而游，有十宝华以承王足。弥勒当知，此百三昧，从道种智十波罗蜜生，安隐不去，亦复不住，寂静无为，住尔焰地。此尔焰地不熏不修，自然当得八万四千诸三昧门。此诸三昧，如金刚山不可沮坏，毕竟住于大空边际，亦复游入无相法界，于诸法中不见来去及住灭相。其心寂然，即得超入金刚三 昧。此金刚三昧，如梵王顶上因陀罗宝珠，不见色相而有光明，金刚三昧不见使海及使边际。</w:t>
      </w:r>
    </w:p>
    <w:p>
      <w:pPr>
        <w:pStyle w:val="BodyText"/>
        <w:spacing w:line="362" w:lineRule="auto" w:before="2"/>
        <w:ind w:firstLine="480"/>
      </w:pPr>
      <w:r>
        <w:rPr/>
        <w:t>“弥勒当知，如自在天所有火珠，无形无相，但有光明柔软可爱，能雨香华适诸天意；复能显发金色光明，映蔽一切诸天身光。弥勒当知，此火珠光无心无识，欲破于闇；以珠力故，闇自然灭，诸天身色明倍于常。金刚三昧亦复如是，不灭结使，使海自竭；不断生死，三毒自灭。弥勒当知，譬如力士额上明珠及肘后珠，常以咒术隐蔽此珠不令他见。金刚三昧大光隐寂，不见结使，使山自崩；不观烦恼，灭四大种，诸爱河竭，无常风断。弥勒当知，如师子王振威大吼，一切众兽自然摧伏。金刚三昧，从毗婆舍那出，入舍摩他中。如金刚剑，入金刚山不见其迹。是金刚三昧，不住不起，不灭不坏，不断不异，不脱不变，入慧明性举起甚深一合相智，不见身心 法，然后成阿耨多罗三藐三菩提。此菩提智，不离不生，无有众相，不可沮坏，如金刚山无能倾动。金刚三昧，不退不没，入于毕竟大寂灭处，游戏自在三昧海中。诸佛如来以此三昧王、三昧力故，普至一切诸空法界，而能游戏圣解脱处。”</w:t>
      </w:r>
    </w:p>
    <w:p>
      <w:pPr>
        <w:pStyle w:val="BodyText"/>
        <w:spacing w:line="362" w:lineRule="auto" w:before="2"/>
        <w:ind w:firstLine="480"/>
      </w:pPr>
      <w:r>
        <w:rPr/>
        <w:t>佛说此语时，弥勒菩萨应时即得百法明门。时会大众诸菩萨等，身心欢喜，有得首楞严三 昧，有得百法明门者，其数无量。梵释护世诸天子，雨诸天华作众伎乐，以供养佛。大众异口同音赞叹弥勒菩萨：“善哉！善哉！善男子，乃能问于如来如是无上大智慧义。我等因汝得服无上甘露法味，获大善利。唯愿尊者为我咨问，未来众生闻此法者，得几所福？”</w:t>
      </w:r>
    </w:p>
    <w:p>
      <w:pPr>
        <w:pStyle w:val="BodyText"/>
        <w:spacing w:line="362" w:lineRule="auto"/>
        <w:ind w:firstLine="480"/>
        <w:jc w:val="both"/>
      </w:pPr>
      <w:r>
        <w:rPr/>
        <w:t>佛告大众：“谛听！谛听！善思念之，乃往过去九十一劫，有佛世尊名曰宝华，十号具足。时宝华佛为诸菩萨，广说如是百三昧门。彼时会中有千比丘，闻佛世尊说是三昧，身心随喜；以随喜善根因缘力故，超越五百万亿阿僧祇劫生死之罪。彼时千比丘，岂异人乎？于今贤劫，千佛是也。”</w:t>
      </w:r>
    </w:p>
    <w:p>
      <w:pPr>
        <w:pStyle w:val="BodyText"/>
        <w:spacing w:before="1"/>
        <w:ind w:left="930" w:right="0"/>
      </w:pPr>
      <w:r>
        <w:rPr/>
        <w:t>佛告大众：“佛灭度后，若比丘、比丘尼、优婆塞、优婆夷，天龙八部及余一切，若得暂闻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2"/>
      </w:pPr>
      <w:r>
        <w:rPr/>
        <w:pict>
          <v:group style="position:absolute;margin-left:34.6063pt;margin-top:28.999825pt;width:539.85pt;height:346.1pt;mso-position-horizontal-relative:page;mso-position-vertical-relative:page;z-index:-15778304" coordorigin="692,580" coordsize="10797,6922">
            <v:shape style="position:absolute;left:692;top:580;width:10797;height:6458" coordorigin="692,580" coordsize="10797,6458" path="m708,580l692,580,692,7037,708,7037,708,580xm11488,580l11472,580,11472,7037,11488,7037,11488,580xe" filled="true" fillcolor="#000000" stroked="false">
              <v:path arrowok="t"/>
              <v:fill type="solid"/>
            </v:shape>
            <v:rect style="position:absolute;left:692;top:7037;width:10797;height:465" filled="true" fillcolor="#ff9933" stroked="false">
              <v:fill type="solid"/>
            </v:rect>
            <v:rect style="position:absolute;left:700;top:7045;width:10781;height:449" filled="false" stroked="true" strokeweight=".80090pt" strokecolor="#000000">
              <v:stroke dashstyle="solid"/>
            </v:rect>
            <v:shape style="position:absolute;left:1252;top:5851;width:65;height:481" coordorigin="1253,5852" coordsize="65,481" path="m1317,6300l1315,6286,1309,6276,1299,6270,1285,6268,1271,6270,1261,6276,1255,6286,1253,6300,1255,6314,1261,6324,1271,6330,1285,6332,1299,6330,1309,6324,1315,6314,1317,6300xm1317,5884l1315,5870,1309,5860,1299,5854,1285,5852,1271,5854,1261,5860,1255,5870,1253,5884,1255,5898,1261,5908,1271,5914,1285,5916,1299,5914,1309,5908,1315,5898,1317,5884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佛胜智慧，深心随喜，不起诽谤，于百千劫终不堕三恶道，生生之处恒得值遇诸佛菩萨以为眷 属。若闻此法不起疑谤，命终之后必定得生兜率天上，属值弥勒闻说甚深不退转地法轮之行。若有受持读诵，解说书写，香华伎乐种种供养；此诸人等临命终时，若能至心念佛法身，应时即见九十亿佛俱来授手，随意往生诸佛净国，游戏自在诸三昧海。”</w:t>
      </w:r>
    </w:p>
    <w:p>
      <w:pPr>
        <w:pStyle w:val="BodyText"/>
        <w:spacing w:line="362" w:lineRule="auto"/>
        <w:ind w:left="930" w:right="2399"/>
      </w:pPr>
      <w:r>
        <w:rPr/>
        <w:t>佛告弥勒，及敕阿难：“汝好受持，慎勿忘失！乃至法灭，当广宣说！” 阿难白佛言：“世尊，当何名此经？此法之要云何奉持？”</w:t>
      </w:r>
    </w:p>
    <w:p>
      <w:pPr>
        <w:pStyle w:val="BodyText"/>
        <w:spacing w:line="362" w:lineRule="auto" w:before="1"/>
        <w:ind w:firstLine="480"/>
      </w:pPr>
      <w:r>
        <w:rPr/>
        <w:t>佛告阿难：“此经名为《百三昧海不坏不灭》，亦名《金刚相寂灭不动》，亦名《金刚三昧本性清净不坏不灭经》，当奉持之。”</w:t>
      </w:r>
    </w:p>
    <w:p>
      <w:pPr>
        <w:pStyle w:val="BodyText"/>
        <w:spacing w:before="1"/>
        <w:ind w:left="930" w:right="0"/>
      </w:pPr>
      <w:r>
        <w:rPr/>
        <w:t>佛说此语时，舍利弗等诸大声闻，弥勒等诸大菩萨，天龙八部一切大众，皆大欢喜，礼佛而</w:t>
      </w:r>
    </w:p>
    <w:p>
      <w:pPr>
        <w:pStyle w:val="BodyText"/>
        <w:spacing w:before="156"/>
        <w:ind w:right="0"/>
      </w:pPr>
      <w:r>
        <w:rPr/>
        <w:t>退。</w:t>
      </w:r>
    </w:p>
    <w:p>
      <w:pPr>
        <w:pStyle w:val="BodyText"/>
        <w:ind w:left="0" w:right="0"/>
        <w:rPr>
          <w:sz w:val="20"/>
        </w:rPr>
      </w:pPr>
    </w:p>
    <w:p>
      <w:pPr>
        <w:pStyle w:val="BodyText"/>
        <w:spacing w:before="5"/>
        <w:ind w:left="0" w:right="0"/>
        <w:rPr>
          <w:sz w:val="18"/>
        </w:rPr>
      </w:pPr>
    </w:p>
    <w:p>
      <w:pPr>
        <w:pStyle w:val="BodyText"/>
        <w:spacing w:line="324" w:lineRule="auto" w:before="66"/>
        <w:ind w:left="873" w:right="2696"/>
      </w:pPr>
      <w:hyperlink r:id="rId5">
        <w:r>
          <w:rPr>
            <w:color w:val="878787"/>
          </w:rPr>
          <w:t>上一部：乾隆大藏经·大乘单译经·佛说不思议功德诸佛所护念经二卷</w:t>
        </w:r>
      </w:hyperlink>
      <w:hyperlink r:id="rId6">
        <w:r>
          <w:rPr>
            <w:color w:val="878787"/>
          </w:rPr>
          <w:t>下一部：乾隆大藏经·大乘单译经·佛说师子月佛本生经一卷</w:t>
        </w:r>
      </w:hyperlink>
    </w:p>
    <w:p>
      <w:pPr>
        <w:pStyle w:val="BodyText"/>
        <w:ind w:left="0" w:right="0"/>
      </w:pPr>
    </w:p>
    <w:p>
      <w:pPr>
        <w:pStyle w:val="BodyText"/>
        <w:spacing w:before="3"/>
        <w:ind w:left="0" w:right="0"/>
        <w:rPr>
          <w:sz w:val="21"/>
        </w:rPr>
      </w:pPr>
    </w:p>
    <w:p>
      <w:pPr>
        <w:pStyle w:val="BodyText"/>
        <w:ind w:left="2491" w:right="2488"/>
        <w:jc w:val="center"/>
      </w:pPr>
      <w:r>
        <w:rPr>
          <w:color w:val="DDDDDD"/>
        </w:rPr>
        <w:t>乾隆大藏经·大乘单译经·金刚三昧本性清净不坏不灭经</w: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·"/>
      <w:lvlJc w:val="left"/>
      <w:pPr>
        <w:ind w:left="753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107" w:hanging="369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1454" w:hanging="369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1801" w:hanging="369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2149" w:hanging="369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496" w:hanging="369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843" w:hanging="369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3191" w:hanging="369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3538" w:hanging="369"/>
      </w:pPr>
      <w:rPr>
        <w:rFonts w:hint="default"/>
        <w:lang w:val="en-US" w:eastAsia="zh-CN" w:bidi="ar-SA"/>
      </w:rPr>
    </w:lvl>
  </w:abstractNum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177" w:hanging="369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1435" w:hanging="369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1693" w:hanging="369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951" w:hanging="369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209" w:hanging="369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467" w:hanging="369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725" w:hanging="369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983" w:hanging="369"/>
      </w:pPr>
      <w:rPr>
        <w:rFonts w:hint="default"/>
        <w:lang w:val="en-US" w:eastAsia="zh-CN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CN" w:bidi="ar-SA"/>
    </w:rPr>
  </w:style>
  <w:style w:styleId="BodyText" w:type="paragraph">
    <w:name w:val="Body Text"/>
    <w:basedOn w:val="Normal"/>
    <w:uiPriority w:val="1"/>
    <w:qFormat/>
    <w:pPr>
      <w:ind w:left="449" w:right="477"/>
    </w:pPr>
    <w:rPr>
      <w:rFonts w:ascii="SimSun" w:hAnsi="SimSun" w:eastAsia="SimSun" w:cs="SimSun"/>
      <w:sz w:val="24"/>
      <w:szCs w:val="24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>
      <w:spacing w:before="86"/>
      <w:ind w:left="327"/>
    </w:pPr>
    <w:rPr>
      <w:rFonts w:ascii="SimSun" w:hAnsi="SimSun" w:eastAsia="SimSun" w:cs="SimSu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408.htm" TargetMode="External"/><Relationship Id="rId6" Type="http://schemas.openxmlformats.org/officeDocument/2006/relationships/hyperlink" Target="http://qldzj.com/htmljw/0410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2019-12-13T11:39:32Z</dcterms:created>
  <dcterms:modified xsi:type="dcterms:W3CDTF">2019-12-13T11:39:32Z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