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288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佛说三品弟子经一卷</w:t>
              <w:tab/>
            </w: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/>
              <w:rPr>
                <w:sz w:val="24"/>
              </w:rPr>
            </w:pPr>
            <w:r>
              <w:rPr>
                <w:color w:val="FF3300"/>
                <w:sz w:val="24"/>
              </w:rPr>
              <w:t>佛说三品弟子经(一名弟子学有三辈经)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25" w:right="331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佛说三品弟子经(一名弟子学有三辈经)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祇树给孤独园。与比丘千二百五十人共会说经。贤者阿难从坐起白佛言。愿欲有所问。唯天中天解说。欲决狐疑。佛言善哉。恣所问。多陀竭当为汝解说之。阿难问佛言。优婆塞学道。有上中下辈。愿佛解之。佛语阿难。汝乃为当来后世发此问。如来当为汝说之。谛听受内着心中。阿难言诺受教。佛言。上辈优婆塞优婆夷。受持五戒。不犯如毛发者。若行教授开解人者。皆令发菩萨心。何谓菩萨心者。念十方人如视赤子。度人入道作摩诃衍行。具足教授无所希望。不求供养衣被饭食珍宝钱财之物。不为小道。以度人为本。何谓小道。佛 言。以入大法作摩诃衍行。求须陀洹斯陀含阿那含阿罗汉辟支佛是为小道。非菩萨菩萨法者。教授一切。使入般若波罗蜜。解沤和拘舍罗得萨芸若慧。当知是人作行来久。是过去佛时人。供养师父如佛无异。如是行者。为上优婆塞优婆夷也。中辈优婆塞优婆夷者。亦受五戒。不犯如毛发者。亦是过去佛时人本学道。不值明师。不闻般若波罗蜜。不晓沤和拘舍罗但行一波罗蜜。布施持戒忍辱精进一心。不于经法中见慧。逮前功德得入人道。颇有宿识得生法门。守戒完具。视于师父如佛无异。终不犯戒。如是行者。为是中辈优婆塞优婆夷。下辈优婆塞优婆夷者。虽受五戒悉还犯之。若见明师晓法贤者。便从受问法要。当时欢喜向其悔过罪。更精进五戒尤无反复。怀协欲意不复持佛戒。自贡高还自憎明师贤者。谤说长短。我更见明师戒深慧。当护方便。不知是师但食供养。反信受其言不精经戒。是优婆塞优婆夷。为担死人种。不当与共会同坐起。坏人好心行。开化人民。受其法戒希望供养。欲得钱财谷帛给活妻子。假佛威神。心不念十方五道中人欲令度脱。反为受者作想不语摩诃衍慧。是为不精佛正真之法。语受经人言。当避世间人因缘多少饮酒。佛有百味之食。不断人酒家不持戒者。若僮客奴婢。请使他人平杀生耳。起手莫为非佛弟子。复限佛功德。何等为限佛功德。佛言。既行开授人民。不欲令四辈闻知。阿难长跪问佛。何为不欲令四辈闻知。是优婆塞优婆夷。愚心不解自谓为黠。实不晓了经中深要之慧。不耻不 知。反为新学贤者作限碍。不欲令见明解好师。所以者何。欲得独供养。反蔽障大道。是优婆塞优婆夷。虽为度人。不见般若波罗蜜。不解沤和拘舍罗。是为盲冥专行小道。或教人作福。无四等心施不普及。请彼置此道法不使。尔四天王太子使者。护佛道神一一记之。稍稍去离之。敕伺命计集积累其罪条疏名。录白上帝。年寿未尽顿遣恶神。因其犯戒之间夺其余命。自然堕落泥犁中。当更十八狱罪。至天地烧乃出。或堕一禽兽中。或入人道。若在人道者当在愚痴。不见法家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</w:pPr>
      <w:r>
        <w:rPr/>
        <w:pict>
          <v:line style="position:absolute;mso-position-horizontal-relative:page;mso-position-vertical-relative:paragraph;z-index:251659264" from="574.012451pt,-.024368pt" to="574.012451pt,136.960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-.024368pt" to="35.006748pt,136.960888pt" stroked="true" strokeweight=".80090pt" strokecolor="#000000">
            <v:stroke dashstyle="solid"/>
            <w10:wrap type="none"/>
          </v:line>
        </w:pict>
      </w:r>
      <w:r>
        <w:rPr/>
        <w:t>生。佛言阿难。道宜数数聚会。讲说法义。不可不障愚人道。当得断法灭佛教罪。诸弟子闻佛说经莫不战栗。皆正心受教。为佛作礼。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4378"/>
      </w:pPr>
      <w:r>
        <w:rPr/>
        <w:pict>
          <v:shape style="position:absolute;margin-left:62.637798pt;margin-top:10.494595pt;width:3.25pt;height:3.25pt;mso-position-horizontal-relative:page;mso-position-vertical-relative:paragraph;z-index:25166131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95pt;width:3.25pt;height:3.25pt;mso-position-horizontal-relative:page;mso-position-vertical-relative:paragraph;z-index:251662336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上一部：乾隆大藏经·大乘单译经·佛说莲华面经二卷</w:t>
        </w:r>
      </w:hyperlink>
      <w:hyperlink r:id="rId6">
        <w:r>
          <w:rPr>
            <w:color w:val="878787"/>
          </w:rPr>
          <w:t>下一部：乾隆大藏经·大乘单译经·佛说四辈经一卷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71881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083" w:right="3081"/>
                    <w:jc w:val="center"/>
                  </w:pPr>
                  <w:r>
                    <w:rPr>
                      <w:color w:val="DDDDDD"/>
                    </w:rPr>
                    <w:t>乾隆大藏经·大乘单译经·佛说三品弟子经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1.htm" TargetMode="External"/><Relationship Id="rId6" Type="http://schemas.openxmlformats.org/officeDocument/2006/relationships/hyperlink" Target="http://qldzj.com/htmljw/046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2019-12-13T12:37:29Z</dcterms:created>
  <dcterms:modified xsi:type="dcterms:W3CDTF">2019-12-13T12:37:29Z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