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644"/>
        <w:gridCol w:w="351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大乘单译经·第0468部</w:t>
            </w:r>
          </w:p>
        </w:tc>
        <w:tc>
          <w:tcPr>
            <w:tcW w:w="364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天王太子辟罗经一卷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ind w:left="797"/>
              <w:rPr>
                <w:sz w:val="24"/>
              </w:rPr>
            </w:pPr>
            <w:r>
              <w:rPr>
                <w:color w:val="DDDDDD"/>
                <w:sz w:val="24"/>
              </w:rPr>
              <w:t>安公关中异经今附秦录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天王太子辟罗经</w:t>
            </w:r>
          </w:p>
        </w:tc>
        <w:tc>
          <w:tcPr>
            <w:tcW w:w="364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51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94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0952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3089" w:right="30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天王太子辟罗经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闻如是。一时佛在舍卫国祇树给孤独园。天王太子。名曰辟罗。飞从天来。下至佛所。五体投地。稽首足下。却叉手住。问佛言。普世之人。皆求衣食。七宝诸乐。官爵国土。宁有实行求人不乎。世尊叹曰。大哉问也。亦有国土珍宝。诸欲行求索人。辟罗又曰。可意之愿行求人者。其义云何。世尊即曰。凡有二行。行善有福。行恶有殃。殃福追人。犹影随形。辟罗言。善哉善哉。实如佛教。惟我前世。处世为王念命无常。意欲布施群臣。普会王曰。吾欲作大鼓令其音震闻百里。能有为之者乎。众臣佥曰。臣等无能为者。有一臣名曰匡上。常忠于上。慈济国民。前对曰。臣能为之。当须资费。王曰大善。即开藏付之。因辇宝于王宫门鸣鼓令之。今天仁之王施无盖慈。欲济黎民之穷乏。供道士之衣食。若有乏者。悉诣宫门。四国乏者襁负相扶。填国塞 路。仰天叹曰。人民穷者。今得活哉。一岁之后王有诏曰。鼓成未乎。对曰已成。王言。何故不闻其声。臣白言。愿明王劳屈圣体。出临国内。听佛法鼓。声震十方。王即严驾。出行国中。其民比肩。王曰。民多乎。对曰。王前敕臣。令作大鼓。使闻百里。欲以扬德声于四远。臣念枯木死皮。不能扬王之德誉。臣所受宝。供沙门梵志之衣食。以济国民之穷乏也。布告之来。四邻归润。犹饥子之慕慈母。王问民曰。尔从来乎。民稽首曰。百里来者。二百里万里外来者。咸曰明王。大润四国欣泽。是以去旧土之所生。慕润泽以自济也。王曰。善哉吾着矣。国之不安。犹身有病。吾救之以药。臣饲之以糜粥。王曰。黎民所求恣之。无启闻矣。王后寿终。魂灵上生天 上。作天妙王。天上寿尽。下生世间。位为飞行皇帝。安所出入。七宝飞行。导从前后。今复上天为天王太子。所以然者。自身持戒。覆济众生之所致也。奉佛教戒。正身心行。无不获其福者矣。佛告辟罗。凡人作行。譬若影之随身响之应声。无不报答矣。辟罗欢喜。作礼而去。</w:t>
            </w:r>
          </w:p>
          <w:p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324" w:lineRule="auto" w:before="1"/>
              <w:ind w:left="751" w:right="3759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上一部：乾隆大藏经·大乘单译经·佛说甚深大回向经一卷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下一部：乾隆大藏经·大乘单译经·大吉义神咒经二卷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089" w:right="307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乾隆大藏经·大乘单译经·天王太子辟罗经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607.249817pt;width:3.25pt;height:3.25pt;mso-position-horizontal-relative:page;mso-position-vertical-relative:page;z-index:-251732992" coordorigin="1253,12145" coordsize="65,65" path="m1285,12209l1271,12207,1261,12201,1255,12191,1253,12177,1255,12163,1261,12153,1271,12147,1285,12145,1299,12147,1309,12153,1315,12163,1317,12177,1315,12191,1309,12201,1299,12207,1285,122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628.073181pt;width:3.25pt;height:3.25pt;mso-position-horizontal-relative:page;mso-position-vertical-relative:page;z-index:-251731968" coordorigin="1253,12561" coordsize="65,65" path="m1285,12626l1271,12624,1261,12618,1255,12608,1253,12593,1255,12579,1261,12569,1271,12563,1285,12561,1299,12563,1309,12569,1315,12579,1317,12593,1315,12608,1309,12618,1299,12624,1285,12626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0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4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4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4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4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4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43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6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67.htm" TargetMode="External"/><Relationship Id="rId6" Type="http://schemas.openxmlformats.org/officeDocument/2006/relationships/hyperlink" Target="http://qldzj.com/htmljw/046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2019-12-13T12:37:35Z</dcterms:created>
  <dcterms:modified xsi:type="dcterms:W3CDTF">2019-12-13T12:37:35Z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