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7"/>
        <w:gridCol w:w="3884"/>
        <w:gridCol w:w="3278"/>
      </w:tblGrid>
      <w:tr>
        <w:trPr>
          <w:trHeight w:val="476" w:hRule="atLeast"/>
        </w:trPr>
        <w:tc>
          <w:tcPr>
            <w:tcW w:w="3617" w:type="dxa"/>
            <w:tcBorders>
              <w:righ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327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大乘单译经·第0471部</w:t>
            </w:r>
          </w:p>
        </w:tc>
        <w:tc>
          <w:tcPr>
            <w:tcW w:w="3884" w:type="dxa"/>
            <w:tcBorders>
              <w:left w:val="nil"/>
              <w:righ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460"/>
              <w:rPr>
                <w:sz w:val="24"/>
              </w:rPr>
            </w:pPr>
            <w:r>
              <w:rPr>
                <w:color w:val="EDFFFF"/>
                <w:sz w:val="24"/>
              </w:rPr>
              <w:t>佛说大普贤陀罗尼经一卷</w:t>
            </w:r>
          </w:p>
        </w:tc>
        <w:tc>
          <w:tcPr>
            <w:tcW w:w="3278" w:type="dxa"/>
            <w:tcBorders>
              <w:lef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797"/>
              <w:rPr>
                <w:sz w:val="24"/>
              </w:rPr>
            </w:pPr>
            <w:r>
              <w:rPr>
                <w:color w:val="DDDDDD"/>
                <w:sz w:val="24"/>
              </w:rPr>
              <w:t>失译师名开元附梁录</w:t>
            </w:r>
          </w:p>
        </w:tc>
      </w:tr>
      <w:tr>
        <w:trPr>
          <w:trHeight w:val="1149" w:hRule="atLeast"/>
        </w:trPr>
        <w:tc>
          <w:tcPr>
            <w:tcW w:w="3617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</w:tabs>
              <w:spacing w:line="240" w:lineRule="auto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pacing w:val="2"/>
                <w:sz w:val="24"/>
              </w:rPr>
              <w:t>经名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3"/>
                <w:sz w:val="24"/>
              </w:rPr>
              <w:t> 卷数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2"/>
                <w:sz w:val="24"/>
              </w:rPr>
              <w:t> 跋序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0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佛说大普贤陀罗尼经</w:t>
            </w:r>
          </w:p>
        </w:tc>
        <w:tc>
          <w:tcPr>
            <w:tcW w:w="3884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90" w:lineRule="exact" w:before="86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pacing w:val="2"/>
                <w:sz w:val="24"/>
              </w:rPr>
              <w:t>品名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2"/>
                <w:sz w:val="24"/>
              </w:rPr>
              <w:t> 品数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90" w:lineRule="exact" w:before="0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</w:r>
          </w:p>
        </w:tc>
        <w:tc>
          <w:tcPr>
            <w:tcW w:w="3278" w:type="dxa"/>
            <w:tcBorders>
              <w:left w:val="nil"/>
            </w:tcBorders>
          </w:tcPr>
          <w:p>
            <w:pPr>
              <w:pStyle w:val="TableParagraph"/>
              <w:spacing w:line="213" w:lineRule="auto" w:before="113"/>
              <w:ind w:left="1706" w:right="358"/>
              <w:rPr>
                <w:sz w:val="24"/>
              </w:rPr>
            </w:pP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大号中号 小号</w:t>
            </w:r>
          </w:p>
        </w:tc>
      </w:tr>
      <w:tr>
        <w:trPr>
          <w:trHeight w:val="12891" w:hRule="atLeast"/>
        </w:trPr>
        <w:tc>
          <w:tcPr>
            <w:tcW w:w="10779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0"/>
              <w:ind w:left="4289" w:right="4270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佛说大普贤陀罗尼经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tabs>
                <w:tab w:pos="1769" w:val="left" w:leader="none"/>
                <w:tab w:pos="2489" w:val="left" w:leader="none"/>
                <w:tab w:pos="3210" w:val="left" w:leader="none"/>
                <w:tab w:pos="4171" w:val="left" w:leader="none"/>
                <w:tab w:pos="5132" w:val="left" w:leader="none"/>
                <w:tab w:pos="6334" w:val="left" w:leader="none"/>
                <w:tab w:pos="8016" w:val="left" w:leader="none"/>
                <w:tab w:pos="8736" w:val="left" w:leader="none"/>
                <w:tab w:pos="9457" w:val="left" w:leader="none"/>
              </w:tabs>
              <w:spacing w:line="487" w:lineRule="auto" w:before="0"/>
              <w:ind w:right="578"/>
              <w:rPr>
                <w:sz w:val="24"/>
              </w:rPr>
            </w:pPr>
            <w:r>
              <w:rPr>
                <w:sz w:val="24"/>
              </w:rPr>
              <w:t>如是我闻。一时佛在舍卫国祇树给孤独园。时佛告阿难。吾今说大普贤咒。汝当受持。 多掷多</w:t>
              <w:tab/>
              <w:t>阿咤</w:t>
              <w:tab/>
              <w:t>那咤</w:t>
              <w:tab/>
              <w:t>茶弥茶</w:t>
              <w:tab/>
              <w:t>遮居梨</w:t>
              <w:tab/>
              <w:t>居梨茶也</w:t>
              <w:tab/>
              <w:t>居梨茶也拔坻</w:t>
              <w:tab/>
              <w:t>思提</w:t>
              <w:tab/>
              <w:t>思陀</w:t>
              <w:tab/>
              <w:t>婆梦</w:t>
            </w:r>
            <w:r>
              <w:rPr>
                <w:spacing w:val="-16"/>
                <w:sz w:val="24"/>
              </w:rPr>
              <w:t>坻</w:t>
            </w:r>
          </w:p>
          <w:p>
            <w:pPr>
              <w:pStyle w:val="TableParagraph"/>
              <w:spacing w:line="362" w:lineRule="auto"/>
              <w:ind w:left="327" w:right="338" w:firstLine="480"/>
              <w:rPr>
                <w:sz w:val="24"/>
              </w:rPr>
            </w:pPr>
            <w:r>
              <w:rPr>
                <w:sz w:val="24"/>
              </w:rPr>
              <w:t>阿难此大普贤咒。遮灭一切兵刃。除一切怨仇。除一切夜叉罗刹复多等畏。除一切不得食下鬼名。</w:t>
            </w:r>
          </w:p>
          <w:p>
            <w:pPr>
              <w:pStyle w:val="TableParagraph"/>
              <w:spacing w:line="487" w:lineRule="auto" w:before="161"/>
              <w:ind w:right="842"/>
              <w:rPr>
                <w:sz w:val="24"/>
              </w:rPr>
            </w:pPr>
            <w:r>
              <w:rPr>
                <w:sz w:val="24"/>
              </w:rPr>
              <w:t>胡摩兜(一)乌奢睺睺胡摩兜(二)阿[少/兔]羯卑胡摩兜(三)破波罗胡摩兜(四)莎呵(五) 咒水七遍与病人饮之。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腰脚痛鬼名。</w:t>
            </w:r>
          </w:p>
          <w:p>
            <w:pPr>
              <w:pStyle w:val="TableParagraph"/>
              <w:spacing w:before="11"/>
              <w:ind w:left="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487" w:lineRule="auto" w:before="0"/>
              <w:ind w:right="1467"/>
              <w:rPr>
                <w:sz w:val="24"/>
              </w:rPr>
            </w:pPr>
            <w:r>
              <w:rPr>
                <w:sz w:val="24"/>
              </w:rPr>
              <w:t>呼卢兜(一)波吒罗呼卢兜(二)毗魔罗呼卢兜(三)弥梨耆梨卑呼卢兜(四)莎呵(五) 咒三色缕青黄绿。结作七结。系脚腕次系髀后系腰。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头痛鬼名。</w:t>
            </w:r>
          </w:p>
          <w:p>
            <w:pPr>
              <w:pStyle w:val="TableParagraph"/>
              <w:spacing w:before="6"/>
              <w:ind w:left="0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362" w:lineRule="auto"/>
              <w:ind w:left="327" w:right="514" w:firstLine="480"/>
              <w:rPr>
                <w:sz w:val="24"/>
              </w:rPr>
            </w:pPr>
            <w:r>
              <w:rPr>
                <w:sz w:val="24"/>
              </w:rPr>
              <w:t>胡摩兜摩呵迦吒罗(一)毗摩迦吒罗(二)呼呼罗迦吒罗(三)伊呼迦吒罗(四)伊未迦知迦吒罗(五)莎呵(六)</w:t>
            </w:r>
          </w:p>
          <w:p>
            <w:pPr>
              <w:pStyle w:val="TableParagraph"/>
              <w:spacing w:line="487" w:lineRule="auto" w:before="160"/>
              <w:ind w:right="7546"/>
              <w:rPr>
                <w:sz w:val="24"/>
              </w:rPr>
            </w:pPr>
            <w:r>
              <w:rPr>
                <w:sz w:val="24"/>
              </w:rPr>
              <w:t>七遍咒杨枝打二七下。闇钝鬼名。</w:t>
            </w:r>
          </w:p>
          <w:p>
            <w:pPr>
              <w:pStyle w:val="TableParagraph"/>
              <w:spacing w:line="362" w:lineRule="auto"/>
              <w:ind w:left="327" w:right="266" w:firstLine="480"/>
              <w:rPr>
                <w:sz w:val="24"/>
              </w:rPr>
            </w:pPr>
            <w:r>
              <w:rPr>
                <w:sz w:val="24"/>
              </w:rPr>
              <w:t>哹吒吒(一)浮律置浮吒吒(二)阿支拏呼吒吒(三)浮律置支呼吒吒(四)伊呼破罗支呼吒吒(五) 私蜜兜伊呼支破罗(六)莎呵(七)</w:t>
            </w:r>
          </w:p>
          <w:p>
            <w:pPr>
              <w:pStyle w:val="TableParagraph"/>
              <w:spacing w:line="487" w:lineRule="auto" w:before="161"/>
              <w:ind w:right="7546"/>
              <w:rPr>
                <w:sz w:val="24"/>
              </w:rPr>
            </w:pPr>
            <w:r>
              <w:rPr>
                <w:sz w:val="24"/>
              </w:rPr>
              <w:t>三七遍咒七日日三遍。耳痛鬼名。</w:t>
            </w:r>
          </w:p>
          <w:p>
            <w:pPr>
              <w:pStyle w:val="TableParagraph"/>
              <w:spacing w:line="362" w:lineRule="auto"/>
              <w:ind w:left="327" w:right="258" w:firstLine="480"/>
              <w:rPr>
                <w:sz w:val="24"/>
              </w:rPr>
            </w:pPr>
            <w:r>
              <w:rPr>
                <w:sz w:val="24"/>
              </w:rPr>
              <w:t>比腻波(一)阿制置毗腻波(二)呼腻置毗腻波(三)伊呼支腻置腻波(四)耆摩腻毗腻波(五)莎呵(六)</w:t>
            </w:r>
          </w:p>
        </w:tc>
      </w:tr>
    </w:tbl>
    <w:p>
      <w:pPr>
        <w:spacing w:after="0" w:line="362" w:lineRule="auto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81"/>
        <w:ind w:left="449" w:right="477" w:firstLine="480"/>
      </w:pPr>
      <w:r>
        <w:rPr/>
        <w:pict>
          <v:group style="position:absolute;margin-left:34.6063pt;margin-top:28.999924pt;width:539.85pt;height:370.05pt;mso-position-horizontal-relative:page;mso-position-vertical-relative:page;z-index:-251754496" coordorigin="692,580" coordsize="10797,7401">
            <v:line style="position:absolute" from="11480,580" to="11480,7516" stroked="true" strokeweight=".80090pt" strokecolor="#000000">
              <v:stroke dashstyle="solid"/>
            </v:line>
            <v:line style="position:absolute" from="700,580" to="700,7516" stroked="true" strokeweight=".80090pt" strokecolor="#000000">
              <v:stroke dashstyle="solid"/>
            </v:line>
            <v:rect style="position:absolute;left:692;top:7516;width:10797;height:465" filled="true" fillcolor="#ff9933" stroked="false">
              <v:fill type="solid"/>
            </v:rect>
            <v:rect style="position:absolute;left:700;top:7524;width:10781;height:449" filled="false" stroked="true" strokeweight=".80090pt" strokecolor="#000000">
              <v:stroke dashstyle="solid"/>
            </v:rect>
            <v:shape style="position:absolute;left:1252;top:6331;width:65;height:481" coordorigin="1253,6331" coordsize="65,481" path="m1317,6780l1315,6766,1309,6756,1299,6750,1285,6748,1271,6750,1261,6756,1255,6766,1253,6780,1255,6794,1261,6804,1271,6810,1285,6812,1299,6810,1309,6804,1315,6794,1317,6780m1317,6363l1315,6349,1309,6339,1299,6333,1285,6331,1271,6333,1261,6339,1255,6349,1253,6363,1255,6377,1261,6387,1271,6393,1285,6395,1299,6393,1309,6387,1315,6377,1317,6363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于月生一日。设使左耳痛南向坐。右耳痛北向坐。东向门病人门内坐咒师门外坐。水亦门外二七遍三噀之。</w:t>
      </w:r>
    </w:p>
    <w:p>
      <w:pPr>
        <w:pStyle w:val="BodyText"/>
        <w:spacing w:before="160"/>
        <w:ind w:left="930"/>
      </w:pPr>
      <w:r>
        <w:rPr/>
        <w:t>淋鬼名。</w:t>
      </w:r>
    </w:p>
    <w:p>
      <w:pPr>
        <w:pStyle w:val="BodyText"/>
        <w:spacing w:before="10"/>
      </w:pPr>
    </w:p>
    <w:p>
      <w:pPr>
        <w:pStyle w:val="BodyText"/>
        <w:ind w:left="930"/>
      </w:pPr>
      <w:r>
        <w:rPr/>
        <w:t>破波罗(一)浮梨浮梨置破波罗(二)车慕那破波罗(三)呼呼罗车波罗(四)</w:t>
      </w:r>
    </w:p>
    <w:p>
      <w:pPr>
        <w:pStyle w:val="BodyText"/>
        <w:spacing w:before="9"/>
      </w:pPr>
    </w:p>
    <w:p>
      <w:pPr>
        <w:pStyle w:val="BodyText"/>
        <w:spacing w:line="362" w:lineRule="auto" w:before="1"/>
        <w:ind w:left="449" w:right="477" w:firstLine="480"/>
      </w:pPr>
      <w:r>
        <w:rPr/>
        <w:t>热病鬼神病。方道蛊毒咒术。毗多茶富多那等。善男子善女人所至之处。若行道中若水道中若急难处应念此咒。无有夜叉复多毗舍遮拘槃茶迦吒富多那罗刹毗多茶等畏。又无水火刀杖兵凶毒药衰害咒术方道一切诸恶人非人等如是诸畏。阿难若有恐怖急难。应诵念此咒。无能作衰恼 者。复次阿难若有受持读诵此咒。如上天龙鬼神二十八部人非人等。不能越犯此咒。铁轮金刚轮当为作苦患。令头破作七分。四方四维上下若。有于此人起恶心者。悉皆系其毒心令不发起。是善男子善女人。应善读诵执持奉行。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324" w:lineRule="auto" w:before="66"/>
        <w:ind w:left="873" w:right="2456"/>
      </w:pPr>
      <w:hyperlink r:id="rId5">
        <w:r>
          <w:rPr>
            <w:color w:val="878787"/>
          </w:rPr>
          <w:t>上一部：乾隆大藏经·大乘单译经·阿吒婆呴鬼神大将上佛陀罗尼经一卷</w:t>
        </w:r>
      </w:hyperlink>
      <w:hyperlink r:id="rId6">
        <w:r>
          <w:rPr>
            <w:color w:val="878787"/>
          </w:rPr>
          <w:t>下一部：乾隆大藏经·大乘单译经·佛说大七宝陀罗尼经一卷</w:t>
        </w:r>
      </w:hyperlink>
    </w:p>
    <w:p>
      <w:pPr>
        <w:pStyle w:val="BodyText"/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2971" w:right="2968"/>
        <w:jc w:val="center"/>
      </w:pPr>
      <w:r>
        <w:rPr>
          <w:color w:val="DDDDDD"/>
        </w:rPr>
        <w:t>乾隆大藏经·大乘单译经·佛说大普贤陀罗尼经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·"/>
      <w:lvlJc w:val="left"/>
      <w:pPr>
        <w:ind w:left="645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64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288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613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937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262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586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910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235" w:hanging="369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188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57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726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994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263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532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800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069" w:hanging="369"/>
      </w:pPr>
      <w:rPr>
        <w:rFonts w:hint="default"/>
        <w:lang w:val="zh-CN" w:eastAsia="zh-CN" w:bidi="zh-CN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1"/>
      <w:ind w:left="808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470.htm" TargetMode="External"/><Relationship Id="rId6" Type="http://schemas.openxmlformats.org/officeDocument/2006/relationships/hyperlink" Target="http://qldzj.com/htmljw/0472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2019-12-13T12:37:39Z</dcterms:created>
  <dcterms:modified xsi:type="dcterms:W3CDTF">2019-12-13T12:37:39Z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