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476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067" w:val="left" w:leader="none"/>
                <w:tab w:pos="8528" w:val="left" w:leader="none"/>
              </w:tabs>
              <w:spacing w:before="86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0501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香王菩萨陀罗尼咒经一卷</w:t>
              <w:tab/>
            </w:r>
            <w:r>
              <w:rPr>
                <w:color w:val="DDDDDD"/>
                <w:sz w:val="24"/>
              </w:rPr>
              <w:t>唐三藏法师义净译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香王菩萨陀罗尼咒经</w:t>
            </w:r>
          </w:p>
        </w:tc>
      </w:tr>
      <w:tr>
        <w:trPr>
          <w:trHeight w:val="12891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289" w:right="427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香王菩萨陀罗尼咒经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right="243" w:firstLine="480"/>
              <w:rPr>
                <w:sz w:val="24"/>
              </w:rPr>
            </w:pPr>
            <w:r>
              <w:rPr>
                <w:sz w:val="24"/>
              </w:rPr>
              <w:t>南谟曷喇怛娜怛喇夜(引)也(一)南谟阿离耶跋卢吉羝说啰(引)也(二)菩提萨埵(引)也(三)莫诃萨埵(引)也(四)南谟健陀(引)罗曷啰社(引)也(五)菩提萨埵(引)也(六)莫诃萨埵(引)也(七)</w:t>
            </w:r>
          </w:p>
          <w:p>
            <w:pPr>
              <w:pStyle w:val="TableParagraph"/>
              <w:spacing w:line="362" w:lineRule="auto" w:before="1"/>
              <w:ind w:right="427"/>
              <w:rPr>
                <w:sz w:val="24"/>
              </w:rPr>
            </w:pPr>
            <w:r>
              <w:rPr>
                <w:sz w:val="24"/>
              </w:rPr>
              <w:t>伊只[打-丁+致](八)弥只[打-丁+致](九)汉底(丁里反十)曼底(十一)萨婆頞他(上十二)娑(引) 弹儞(十三)迦利沙般拏(引十四)地钵谜(引十五)钵唎拽叱(十六)莎(引)诃(十七)</w:t>
            </w:r>
          </w:p>
          <w:p>
            <w:pPr>
              <w:pStyle w:val="TableParagraph"/>
              <w:spacing w:line="362" w:lineRule="auto" w:before="160"/>
              <w:ind w:right="323" w:firstLine="480"/>
              <w:jc w:val="both"/>
              <w:rPr>
                <w:sz w:val="24"/>
              </w:rPr>
            </w:pPr>
            <w:r>
              <w:rPr>
                <w:sz w:val="24"/>
              </w:rPr>
              <w:t>此陀罗尼先。须志心诵十万遍。然于观世音像前。作四肘方坛。取花等名香供养。夜用净牛苏然灯。莫令断明。其夜半咒师须起。着净洁衣应好庄束。像前诵此陀罗尼一千八遍。至晓须了不得惛睡。其日咒师自有人送钱财等物。更若别求大事。须画香王菩萨于绢帛上其画匠不得过中食。须受八斋戒。其画像法任其大小。身肉皆白面貌端正头戴天冠颈有璎珞。右臂垂下五指皆申施无畏手。其五指端各雨甘露施于五道众生。手下并画黑鬼三五个。左臂屈肘手当左奶。以把莲花。其花从脚下莲华生出其花白红色。足下莲华亦白红色。项背圆光。上有伞盖。五色锦绮以为衣服。两重珠条络于髆上。一赤色一黄色。其像当日须成。不得用皮胶。像前烧香诵十万遍一日一夜不食。先须作一大水方坛讫。然即以栴檀磨之。作十二指小方坛八个。初以三坛。一用供养佛。一用供养法。一用供养僧。第四坛供养阿弥陀佛。第五供养观世音菩萨。第六供养大势至菩萨。第七供养香王菩萨。第八供养诸善神等。皆取好净食果子香华。四边安置。其法随以何月十四十五日作。然取阇帝花(此云豆蔻华)一千八茎。诵一遍掷像身胸上。作法以后每夜半须起。像前常诵一千八遍。至自有人送钱财。其钱财亦不得积聚悭贪。即须用度及施贫乏。此是香王菩萨法。</w:t>
            </w:r>
          </w:p>
          <w:p>
            <w:pPr>
              <w:pStyle w:val="TableParagraph"/>
              <w:spacing w:before="163"/>
              <w:ind w:left="808"/>
              <w:rPr>
                <w:sz w:val="24"/>
              </w:rPr>
            </w:pPr>
            <w:r>
              <w:rPr>
                <w:sz w:val="24"/>
              </w:rPr>
              <w:t>复次有一别行要略法。</w:t>
            </w:r>
          </w:p>
          <w:p>
            <w:pPr>
              <w:pStyle w:val="TableParagraph"/>
              <w:spacing w:before="6"/>
              <w:ind w:left="0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362" w:lineRule="auto" w:before="1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持咒之法。行者洗浴着新净衣。受八戒斋。结净一如坛法。依次第而布供养散花烧香然灯。从夜半起。在坛内端坐。诵咒一千八遍须瞻卜花一千八茎。诵咒一遍掷一茎花。着菩萨身上。当诵咒之时。不用闻鸟鸣声。用三白食解斋。烧安息香供养。日别滤水香汤洗浴。别着衣裳。大小行来皆须洗净。平旦夜半入坛之时并须嚼杨枝。然后入坛一心诵咒。莫思量外事即见神验光明。见验即休。不见光亦有动相。所行之处大获果报。持咒之法不得破戒。身亦不得近触着女人。触着女人者即无验。</w:t>
            </w:r>
          </w:p>
        </w:tc>
      </w:tr>
    </w:tbl>
    <w:p>
      <w:pPr>
        <w:spacing w:after="0" w:line="362" w:lineRule="auto"/>
        <w:jc w:val="both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6"/>
        </w:rPr>
      </w:pPr>
    </w:p>
    <w:p>
      <w:pPr>
        <w:pStyle w:val="BodyText"/>
        <w:spacing w:line="324" w:lineRule="auto" w:before="66"/>
        <w:ind w:left="873" w:right="3897"/>
      </w:pPr>
      <w:r>
        <w:rPr/>
        <w:pict>
          <v:line style="position:absolute;mso-position-horizontal-relative:page;mso-position-vertical-relative:paragraph;z-index:251659264" from="574.012451pt,-20.771854pt" to="574.012451pt,69.76120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60288" from="35.006748pt,-20.771854pt" to="35.006748pt,69.761203pt" stroked="true" strokeweight=".80090pt" strokecolor="#000000">
            <v:stroke dashstyle="solid"/>
            <w10:wrap type="none"/>
          </v:line>
        </w:pict>
      </w:r>
      <w:r>
        <w:rPr/>
        <w:pict>
          <v:shape style="position:absolute;margin-left:62.637798pt;margin-top:10.494605pt;width:3.25pt;height:3.25pt;mso-position-horizontal-relative:page;mso-position-vertical-relative:paragraph;z-index:251661312" coordorigin="1253,210" coordsize="65,65" path="m1285,274l1271,272,1261,266,1255,256,1253,242,1255,228,1261,218,1271,212,1285,210,1299,212,1309,218,1315,228,1317,242,1315,256,1309,266,1299,272,1285,27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.637798pt;margin-top:31.318005pt;width:3.25pt;height:3.25pt;mso-position-horizontal-relative:page;mso-position-vertical-relative:paragraph;z-index:251662336" coordorigin="1253,626" coordsize="65,65" path="m1285,690l1271,688,1261,682,1255,672,1253,658,1255,644,1261,634,1271,628,1285,626,1299,628,1309,634,1315,644,1317,658,1315,672,1309,682,1299,688,1285,690xe" filled="true" fillcolor="#000000" stroked="false">
            <v:path arrowok="t"/>
            <v:fill type="solid"/>
            <w10:wrap type="none"/>
          </v:shape>
        </w:pict>
      </w:r>
      <w:hyperlink r:id="rId5">
        <w:r>
          <w:rPr>
            <w:color w:val="878787"/>
          </w:rPr>
          <w:t>上一部：乾隆大藏经·大乘单译经·庄严王陀罗尼咒经一卷</w:t>
        </w:r>
      </w:hyperlink>
      <w:hyperlink r:id="rId6">
        <w:r>
          <w:rPr>
            <w:color w:val="878787"/>
          </w:rPr>
          <w:t>下一部：乾隆大藏经·大乘单译经·优婆夷净行法门经二卷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006748pt;margin-top:12.56019pt;width:539.050pt;height:22.45pt;mso-position-horizontal-relative:page;mso-position-vertical-relative:paragraph;z-index:-251658240;mso-wrap-distance-left:0;mso-wrap-distance-right:0" type="#_x0000_t202" filled="true" fillcolor="#ff9933" stroked="true" strokeweight=".80090pt" strokecolor="#000000">
            <v:textbox inset="0,0,0,0">
              <w:txbxContent>
                <w:p>
                  <w:pPr>
                    <w:pStyle w:val="BodyText"/>
                    <w:spacing w:before="64"/>
                    <w:ind w:left="2843" w:right="2841"/>
                    <w:jc w:val="center"/>
                  </w:pPr>
                  <w:r>
                    <w:rPr>
                      <w:color w:val="DDDDDD"/>
                    </w:rPr>
                    <w:t>乾隆大藏经·大乘单译经·香王菩萨陀罗尼咒经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500.htm" TargetMode="External"/><Relationship Id="rId6" Type="http://schemas.openxmlformats.org/officeDocument/2006/relationships/hyperlink" Target="http://qldzj.com/htmljw/0502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2019-12-13T12:46:03Z</dcterms:created>
  <dcterms:modified xsi:type="dcterms:W3CDTF">2019-12-13T12:46:03Z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