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884"/>
        <w:gridCol w:w="327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大乘单译经·第0508部</w:t>
            </w:r>
          </w:p>
        </w:tc>
        <w:tc>
          <w:tcPr>
            <w:tcW w:w="388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佛说八大人觉经一卷</w:t>
            </w:r>
          </w:p>
        </w:tc>
        <w:tc>
          <w:tcPr>
            <w:tcW w:w="327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1037"/>
              <w:rPr>
                <w:sz w:val="24"/>
              </w:rPr>
            </w:pPr>
            <w:r>
              <w:rPr>
                <w:color w:val="DDDDDD"/>
                <w:sz w:val="24"/>
              </w:rPr>
              <w:t>后汉沙门安世高译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佛说八大人觉经</w:t>
            </w:r>
          </w:p>
        </w:tc>
        <w:tc>
          <w:tcPr>
            <w:tcW w:w="388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27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0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9879" w:hRule="atLeast"/>
        </w:trPr>
        <w:tc>
          <w:tcPr>
            <w:tcW w:w="10779" w:type="dxa"/>
            <w:gridSpan w:val="3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475" w:lineRule="auto"/>
              <w:ind w:left="808" w:right="4526" w:firstLine="3740"/>
              <w:rPr>
                <w:sz w:val="24"/>
              </w:rPr>
            </w:pPr>
            <w:r>
              <w:rPr>
                <w:color w:val="FF3300"/>
                <w:sz w:val="24"/>
              </w:rPr>
              <w:t>佛说八大人觉经</w:t>
            </w:r>
            <w:r>
              <w:rPr>
                <w:sz w:val="24"/>
              </w:rPr>
              <w:t>为佛弟子，常于昼夜至心诵念八大人觉：</w:t>
            </w:r>
          </w:p>
          <w:p>
            <w:pPr>
              <w:pStyle w:val="TableParagraph"/>
              <w:spacing w:line="362" w:lineRule="auto" w:before="16"/>
              <w:ind w:right="338" w:firstLine="480"/>
              <w:rPr>
                <w:sz w:val="24"/>
              </w:rPr>
            </w:pPr>
            <w:r>
              <w:rPr>
                <w:sz w:val="24"/>
              </w:rPr>
              <w:t>第一，觉悟世间无常，国土危脆，四大苦空；五阴无我，生灭变异，虚伪无主；心是恶源， 形为罪薮。如是观察渐离生死。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第二，觉知多欲为苦，生死疲劳从贪欲起。少欲无为，身心自在。</w:t>
            </w:r>
          </w:p>
          <w:p>
            <w:pPr>
              <w:pStyle w:val="TableParagraph"/>
              <w:spacing w:line="362" w:lineRule="auto" w:before="157"/>
              <w:ind w:left="808" w:right="578"/>
              <w:rPr>
                <w:sz w:val="24"/>
              </w:rPr>
            </w:pPr>
            <w:r>
              <w:rPr>
                <w:sz w:val="24"/>
              </w:rPr>
              <w:t>第三，觉知心无厌足，唯得多求增长罪恶。菩萨不尔，常念知足，安贫守道，唯慧是业。第四，觉知懈怠坠落。常行精进，破烦恼恶，摧伏四魔，出阴界狱。</w:t>
            </w:r>
          </w:p>
          <w:p>
            <w:pPr>
              <w:pStyle w:val="TableParagraph"/>
              <w:spacing w:line="362" w:lineRule="auto"/>
              <w:ind w:left="808" w:right="818"/>
              <w:rPr>
                <w:sz w:val="24"/>
              </w:rPr>
            </w:pPr>
            <w:r>
              <w:rPr>
                <w:sz w:val="24"/>
              </w:rPr>
              <w:t>第五，觉悟愚痴生死。菩萨常念广学多闻，增长智慧，成就辩才，教化一切悉以大乐。第六，觉知贫苦多怨，横结恶缘。菩萨布施，等念冤亲，不念旧恶，不憎恶人。</w:t>
            </w:r>
          </w:p>
          <w:p>
            <w:pPr>
              <w:pStyle w:val="TableParagraph"/>
              <w:spacing w:line="362" w:lineRule="auto" w:before="1"/>
              <w:ind w:right="338" w:firstLine="480"/>
              <w:rPr>
                <w:sz w:val="24"/>
              </w:rPr>
            </w:pPr>
            <w:r>
              <w:rPr>
                <w:sz w:val="24"/>
              </w:rPr>
              <w:t>第七，觉悟五欲过患。虽为俗人，不染世乐，念三衣瓶钵法器，志愿出家，守道清白，梵行高远，慈悲一切。</w:t>
            </w:r>
          </w:p>
          <w:p>
            <w:pPr>
              <w:pStyle w:val="TableParagraph"/>
              <w:spacing w:line="362" w:lineRule="auto"/>
              <w:ind w:right="338" w:firstLine="480"/>
              <w:rPr>
                <w:sz w:val="24"/>
              </w:rPr>
            </w:pPr>
            <w:r>
              <w:rPr>
                <w:sz w:val="24"/>
              </w:rPr>
              <w:t>第八，觉知生死炽然，苦恼无量。发大乘心，普济一切，愿代众生受无量苦，令诸众生毕竟大乐。</w:t>
            </w:r>
          </w:p>
          <w:p>
            <w:pPr>
              <w:pStyle w:val="TableParagraph"/>
              <w:spacing w:line="362" w:lineRule="auto" w:before="161"/>
              <w:ind w:right="338" w:firstLine="480"/>
              <w:rPr>
                <w:sz w:val="24"/>
              </w:rPr>
            </w:pPr>
            <w:r>
              <w:rPr>
                <w:sz w:val="24"/>
              </w:rPr>
              <w:t>如此八事，乃是诸佛菩萨大人之所觉悟。精进行道，慈悲修慧，乘法身船至涅槃岸，复还生死度脱众生。以前八事开导一切，令诸众生觉生死苦，舍离五欲，修心圣道。若佛弟子诵此八 事，于念念中灭无量罪，进趣菩提，速登正觉，永断生死，常住快乐。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上一部：乾隆大藏经·大乘单译经·千佛因缘经一卷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下一部：乾隆大藏经·大乘单译经·佛说月明菩萨经一卷</w:t>
              </w:r>
            </w:hyperlink>
          </w:p>
        </w:tc>
      </w:tr>
      <w:tr>
        <w:trPr>
          <w:trHeight w:val="428" w:hRule="atLeast"/>
        </w:trPr>
        <w:tc>
          <w:tcPr>
            <w:tcW w:w="10779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089" w:right="3070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乾隆大藏经·大乘单译经·佛说八大人觉经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553.589478pt;width:3.25pt;height:3.25pt;mso-position-horizontal-relative:page;mso-position-vertical-relative:page;z-index:-251739136" coordorigin="1253,11072" coordsize="65,65" path="m1285,11136l1271,11134,1261,11128,1255,11118,1253,11104,1255,11090,1261,11080,1271,11074,1285,11072,1299,11074,1309,11080,1315,11090,1317,11104,1315,11118,1309,11128,1299,11134,1285,111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74.412903pt;width:3.25pt;height:3.25pt;mso-position-horizontal-relative:page;mso-position-vertical-relative:page;z-index:-251738112" coordorigin="1253,11488" coordsize="65,65" path="m1285,11552l1271,11550,1261,11544,1255,11534,1253,11520,1255,11506,1261,11496,1271,11490,1285,11488,1299,11490,1309,11496,1315,11506,1317,11520,1315,11534,1309,11544,1299,11550,1285,11552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8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61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3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8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91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235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7.htm" TargetMode="External"/><Relationship Id="rId6" Type="http://schemas.openxmlformats.org/officeDocument/2006/relationships/hyperlink" Target="http://qldzj.com/htmljw/050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2019-12-13T12:50:00Z</dcterms:created>
  <dcterms:modified xsi:type="dcterms:W3CDTF">2019-12-13T12:50:00Z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