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827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0524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受持七佛名号所生功德经一卷</w:t>
              <w:tab/>
            </w:r>
            <w:r>
              <w:rPr>
                <w:color w:val="DDDDDD"/>
                <w:sz w:val="24"/>
              </w:rPr>
              <w:t>唐三藏法师玄奘奉诏译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受持七佛名号所生功德经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049" w:right="40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受持七佛名号所生功德经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如是我闻：一时，佛薄伽梵在室罗筏住誓多林给孤独园，与无量无数声闻、菩萨摩诃萨俱， 及诸天、人、阿素洛等，一切大众前后围绕。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尔时，世尊告舍利子：“吾今愍念一切有情，略说受持七佛名号所生功德，令受持者当获殊胜利益安乐！汝应谛听，极善思惟，吾当为汝分别解说。”</w:t>
            </w: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舍利子言：“唯然，世尊，愿乐欲闻。”</w:t>
            </w:r>
          </w:p>
          <w:p>
            <w:pPr>
              <w:pStyle w:val="TableParagraph"/>
              <w:spacing w:line="362" w:lineRule="auto" w:before="157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告舍利子：“于此东方有一佛土，名曰离垢众德庄严。彼土有佛，名曰轮遍照吉祥如来、应、正等觉、明行圆满、善逝、世间解、无上丈夫、调御士、天人师、佛薄伽梵，今现在彼，哀愍世间为诸大众说微妙法，开示初善、中善、后善，文义巧妙，纯一圆满，清白梵行。若有得闻彼佛名者，便超百千俱胝大劫生死长夜流转剧苦，随在所生常识宿命。有能受持彼佛名者，不失如前所获功德；复于百千俱胝大劫，随所生处心离愚痴，于天人中受诸妙乐。有能建立彼佛形像供养恭敬尊重赞叹，不失如前所获功德；复于无量俱胝大劫，随在所生常得值佛，速证无上正等菩提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“复次，舍利子，于此东方复有佛土，名曰妙觉众德庄严。彼土有佛，名妙功德柱吉祥如 来、应、正等觉、明行圆满、善逝、世间解、无上丈夫、调御士、天人师、佛薄伽梵，今现在 彼，哀愍世间为诸天人说微妙法，开示初善、中善、后善，文义巧妙，纯一圆满，清白梵行。若有得闻彼佛名者，便得超越一切八难，随在所生常识宿命。有能受持彼佛名者，不失如前所获功德；复于无量俱胝大劫，随在所生心常聪慧，恒居善趣受诸妙乐。有能建立彼佛形像恭敬供养尊重赞叹，不失如前所获功德；复于无量俱胝大劫，随在所生常得值佛，修行一切波罗蜜多，成大导师度无量众。</w:t>
            </w:r>
          </w:p>
          <w:p>
            <w:pPr>
              <w:pStyle w:val="TableParagraph"/>
              <w:spacing w:line="362" w:lineRule="auto" w:before="2"/>
              <w:ind w:right="339" w:firstLine="480"/>
              <w:rPr>
                <w:sz w:val="24"/>
              </w:rPr>
            </w:pPr>
            <w:r>
              <w:rPr>
                <w:sz w:val="24"/>
              </w:rPr>
              <w:t>“复次，舍利子，于此东方复有佛土，名众生主。彼土有佛，名一宝盖王如来、应、正等 觉、明行圆满、善逝、世间解、无上丈夫、调御士、天人师、佛薄伽梵，今现在彼，哀愍世间为诸大众说微妙法，开示初善、中善、后善，文义巧妙，纯一圆满，清白梵行。若有得闻彼佛名 者，便得远离一切忧苦，禄位财宝无有退失，唯除宿世定恶业因。有能受持彼佛名者，不失如前所获功德，随在所生具大威德，神通自在身带光明，形貌端严，众所乐见。有能建立彼佛形像供养恭敬尊重赞叹，不失如前所获功德；复于无量俱胝大劫，常不枉生无佛世界，修菩萨行，大誓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庄严成无上觉饶益一切。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  <w:ind w:right="477" w:firstLine="48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“复次，舍利子，于此东方复有佛土，名自在力。彼土有佛，名善逝定迹如来、应、正等 觉、明行圆满、善逝、世间解、无上丈夫、调御士、天人师、佛薄伽梵，今现在彼，哀愍世间为诸大众说微妙法，开示初善、中善、后善，文义巧妙，纯一圆满，清白梵行。若有得闻彼佛名 者，心便寂静离诸諠杂。有能受持彼佛名者，不失如前所获功德；复于无量俱胝大劫，随所生处身四威仪，若语若默心常在定。有能建立彼佛形像供养恭敬尊重赞叹，不失如前所获功德；复于无量俱胝大劫，随在所生常得值佛，速能究竟诸等持门，成两足尊度无量众。</w:t>
      </w:r>
    </w:p>
    <w:p>
      <w:pPr>
        <w:pStyle w:val="BodyText"/>
        <w:spacing w:line="362" w:lineRule="auto" w:before="2"/>
        <w:ind w:right="477" w:firstLine="480"/>
      </w:pPr>
      <w:r>
        <w:rPr/>
        <w:t>“复次，舍利子，于此东方复有佛土，名最胜宝。彼土有佛，名宝华光吉祥如来、应、正等觉、明行圆满、善逝、世间解、无上丈夫、调御士、天人师、佛薄伽梵，今现在彼，哀愍世间为诸大众说微妙法，开示初善、中善、后善，文义巧妙，纯一圆满，清白梵行。若有得闻彼佛名 者，便得具足胜念慧行，处四众中说法无畏，言词威肃，闻皆敬受。有能受持彼佛名者，不失如前所获功德；复于无量俱胝大劫，随在所生具念慧行，成猛利智，得胜闻持。有能建立彼佛形像供养恭敬尊重赞叹，不失如前所获功德；复于无量俱胝大劫，随所生处常值如来，辩才无碍广宣妙法，渐次修习福慧资粮，成天人尊度无量众。</w:t>
      </w:r>
    </w:p>
    <w:p>
      <w:pPr>
        <w:pStyle w:val="BodyText"/>
        <w:spacing w:line="362" w:lineRule="auto" w:before="1"/>
        <w:ind w:right="477" w:firstLine="480"/>
      </w:pPr>
      <w:r>
        <w:rPr/>
        <w:t>“复次，舍利子，于此南方有一佛土，名寂静珠。彼土有佛，名超无边迹如来、应、正等 觉、明行圆满、善逝、世间解、无上丈夫、调御士、天人师、佛薄伽梵，今现在彼，哀愍世间为诸大众说微妙法，开示初善、中善、后善，文义巧妙，纯一圆满，清白梵行。若有得闻彼佛名 者，其心泰然无所扰乱。有能受持彼佛名者，不失如前所获功德；复能速证月光胜定，证此定已寻复能证殑伽沙等三摩地门。有能建立彼佛形像供养恭敬尊重赞叹，不失如前所获功德；复于诸佛所说法门，能遍受持深达义趣，照了无碍如日光明，随在所生常得值佛，因以速证无上菩提。</w:t>
      </w:r>
    </w:p>
    <w:p>
      <w:pPr>
        <w:pStyle w:val="BodyText"/>
        <w:spacing w:line="362" w:lineRule="auto" w:before="1"/>
        <w:ind w:right="477" w:firstLine="480"/>
        <w:jc w:val="both"/>
      </w:pPr>
      <w:r>
        <w:rPr/>
        <w:t>“复次，舍利子，于此南方复有佛土，名最上香。彼土有佛，名妙香王如来、应、正等觉、明行圆满、善逝、世间解、无上丈夫、调御士、天人师、佛薄伽梵，今现在彼，哀愍世间为诸大众说微妙法，开示初善、中善、后善，文义巧妙，纯一圆满，清白梵行。若有得闻彼佛名者，身心调畅离诸粗重，恶业消灭，烦恼轻微。有能受持彼佛名者，不失如前所获功德；复于来世随在所生具三十二大丈夫相，一切有情同所瞻仰。有能建立彼佛形像供养恭敬尊重赞叹，不失如前所获功德；复于来世随在所生，常得出家具清净戒，游诸佛土闻法受持，具足修行一切功德，由是速证阿耨多罗三藐三菩提。”</w:t>
      </w:r>
    </w:p>
    <w:p>
      <w:pPr>
        <w:pStyle w:val="BodyText"/>
        <w:spacing w:line="362" w:lineRule="auto" w:before="2"/>
        <w:ind w:right="477" w:firstLine="480"/>
      </w:pPr>
      <w:r>
        <w:rPr/>
        <w:t>佛告舍利子：“若诸有情得闻如是七佛名号受持供养，必获如前所说功德。所以者何？如是七佛名号色像，皆由本愿大悲所成，故令众生闻持供养，皆获如是利益安乐。”</w:t>
      </w:r>
    </w:p>
    <w:p>
      <w:pPr>
        <w:pStyle w:val="BodyText"/>
        <w:spacing w:line="362" w:lineRule="auto"/>
        <w:ind w:right="477" w:firstLine="480"/>
      </w:pPr>
      <w:r>
        <w:rPr/>
        <w:t>时，薄伽梵说是经已，舍利子等诸大声闻，及诸菩萨摩诃萨，并诸天、人、阿素洛等，一切大众闻佛所说，皆大欢喜，信受奉行。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</w:p>
    <w:p>
      <w:pPr>
        <w:pStyle w:val="BodyText"/>
        <w:ind w:left="873"/>
      </w:pPr>
      <w:r>
        <w:rPr/>
        <w:pict>
          <v:line style="position:absolute;mso-position-horizontal-relative:page;mso-position-vertical-relative:paragraph;z-index:251661312" from="574.012451pt,-24.103037pt" to="574.012451pt,66.46117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2336" from="35.006748pt,-24.103037pt" to="35.006748pt,66.461176pt" stroked="true" strokeweight=".80090pt" strokecolor="#000000">
            <v:stroke dashstyle="solid"/>
            <w10:wrap type="none"/>
          </v:line>
        </w:pict>
      </w:r>
      <w:r>
        <w:rPr/>
        <w:pict>
          <v:shape style="position:absolute;margin-left:62.637798pt;margin-top:7.194578pt;width:3.25pt;height:3.25pt;mso-position-horizontal-relative:page;mso-position-vertical-relative:paragraph;z-index:251663360" coordorigin="1253,144" coordsize="65,65" path="m1285,208l1271,206,1261,200,1255,190,1253,176,1255,162,1261,152,1271,146,1285,144,1299,146,1309,152,1315,162,1317,176,1315,190,1309,200,1299,206,1285,208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上一部：乾隆大藏经·大乘单译经·佛说大意经一卷</w:t>
        </w:r>
      </w:hyperlink>
    </w:p>
    <w:p>
      <w:pPr>
        <w:pStyle w:val="BodyText"/>
        <w:spacing w:before="109"/>
        <w:ind w:left="873"/>
      </w:pPr>
      <w:r>
        <w:rPr/>
        <w:pict>
          <v:shape style="position:absolute;margin-left:62.637798pt;margin-top:12.644552pt;width:3.25pt;height:3.25pt;mso-position-horizontal-relative:page;mso-position-vertical-relative:paragraph;z-index:251664384" coordorigin="1253,253" coordsize="65,65" path="m1285,317l1271,315,1261,309,1255,299,1253,285,1255,271,1261,261,1271,255,1285,253,1299,255,1309,261,1315,271,1317,285,1315,299,1309,309,1299,315,1285,317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下一部：乾隆大藏经·大乘单译经·金刚光焰止风雨陀罗尼经一卷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49091pt;width:539.050pt;height:22.45pt;mso-position-horizontal-relative:page;mso-position-vertical-relative:paragraph;z-index:-251656192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2603" w:right="2601"/>
                    <w:jc w:val="center"/>
                  </w:pPr>
                  <w:r>
                    <w:rPr>
                      <w:color w:val="DDDDDD"/>
                    </w:rPr>
                    <w:t>乾隆大藏经·大乘单译经·受持七佛名号所生功德经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23.htm" TargetMode="External"/><Relationship Id="rId6" Type="http://schemas.openxmlformats.org/officeDocument/2006/relationships/hyperlink" Target="http://qldzj.com/htmljw/0525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2019-12-13T12:58:33Z</dcterms:created>
  <dcterms:modified xsi:type="dcterms:W3CDTF">2019-12-13T12:58:33Z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