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223"/>
        <w:gridCol w:w="393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327"/>
              <w:rPr>
                <w:sz w:val="24"/>
              </w:rPr>
            </w:pPr>
            <w:r>
              <w:rPr>
                <w:color w:val="DDDDDD"/>
                <w:sz w:val="24"/>
              </w:rPr>
              <w:t>小乘阿含部·第0653部</w:t>
            </w:r>
          </w:p>
        </w:tc>
        <w:tc>
          <w:tcPr>
            <w:tcW w:w="3223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1061"/>
              <w:rPr>
                <w:sz w:val="24"/>
              </w:rPr>
            </w:pPr>
            <w:r>
              <w:rPr>
                <w:color w:val="EDFFFF"/>
                <w:sz w:val="24"/>
              </w:rPr>
              <w:t>转法轮经一卷</w:t>
            </w:r>
          </w:p>
        </w:tc>
        <w:tc>
          <w:tcPr>
            <w:tcW w:w="393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6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后汉安息国三藏法师安世高</w:t>
            </w:r>
          </w:p>
          <w:p>
            <w:pPr>
              <w:pStyle w:val="TableParagraph"/>
              <w:spacing w:line="290" w:lineRule="exact"/>
              <w:ind w:right="306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转法轮经</w:t>
            </w:r>
          </w:p>
        </w:tc>
        <w:tc>
          <w:tcPr>
            <w:tcW w:w="322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93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367" w:right="35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508" w:hRule="atLeast"/>
        </w:trPr>
        <w:tc>
          <w:tcPr>
            <w:tcW w:w="10779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89" w:right="487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转法轮经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8" w:firstLine="480"/>
              <w:rPr>
                <w:sz w:val="24"/>
              </w:rPr>
            </w:pPr>
            <w:r>
              <w:rPr>
                <w:sz w:val="24"/>
              </w:rPr>
              <w:t>闻如是。一时佛在波罗奈国鹿野树下坐。时有千比丘诸天神。皆大会侧塞空中。于是有自然法轮。飞来当佛前转。佛以手抚轮曰。止往者吾从无数劫来。为名色转受苦无量。今者痴爱之意已止。漏结之情已解。诸根已定生死已断。不复转于五道也。轮即止。于是佛告诸比丘。世间有二事堕边行。行道弟子舍家者。终身不当与从事。何等二。一为念在贪欲无清净志。二为猗着身爱不能精进。是故退边行。不得值佛道德具人。若此比丘不念贪欲着身爱行。可得受中。如来最正觉得眼得慧。从两边度自致泥洹。何谓受中。谓受八直之道。一曰正见。二曰正思。三曰正 言。四曰正行。五曰正命。六曰正治。七曰正志。八曰正定。若诸比丘本末闻道。当已知甚苦为真谛。已一心受眼受禅思受慧见觉所念令意解。当知甚苦习尽为真谛。已受眼观禅思慧见觉所念令意解。如是尽真谛。何谓为苦。谓生老苦病苦忧悲恼苦怨憎会苦所爱别苦求不得苦。要从五阴受盛为苦。何谓苦习。谓从爱故而令复有乐性。不离在在贪喜。欲爱色爱不色之爱。是习为苦。何谓苦尽。谓觉从爱复有所乐。淫念不受。不念无余无淫。舍之无复禅。如是为习尽。何谓苦习尽欲受道。谓受行八直道。正见正思正言正行正命正治正志正定。是为苦习尽受道真谛也。</w:t>
            </w:r>
          </w:p>
          <w:p>
            <w:pPr>
              <w:pStyle w:val="TableParagraph"/>
              <w:spacing w:line="362" w:lineRule="auto" w:before="163"/>
              <w:ind w:left="327" w:right="338" w:firstLine="480"/>
              <w:jc w:val="both"/>
              <w:rPr>
                <w:sz w:val="24"/>
              </w:rPr>
            </w:pPr>
            <w:r>
              <w:rPr>
                <w:sz w:val="24"/>
              </w:rPr>
              <w:t>又是比丘苦为真谛。苦由习为真谛。苦习尽为真谛。苦习尽欲受道为真谛。若本在昔未闻是法者。当受眼观禅行受慧见受觉念令意得解。若令在斯未闻是四谛法者。当受道眼受禅思受慧觉令意行解。若诸在彼不得闻是四谛法者。亦当受眼受禅受慧受觉令意得解。是为四谛三转合十二事。知而未净者吾不与也。一切世间诸天人民若梵若魔沙门梵志。自知证已受行戒定慧解度知见成。是为四极。是生后不复有。长离世间无复忧患。佛说是时。贤者阿若拘邻等及八千垓天。皆远尘离垢诸法眼生。其千比丘漏尽意解皆得阿罗汉。及上诸习法应当尽者一切皆转。众祐法轮声三转。诸天世间在法地者莫不遍闻。至于第一四天王忉利天焰天兜术天不骄乐天化应声天。至诸梵界须臾遍闻。尔时佛界三千日月万二千天地皆大震动。是为佛众祐。始于波罗奈以无上法轮转未转者。照无数度诸天人从是得道。佛说是已。皆大欢喜。</w:t>
            </w:r>
          </w:p>
          <w:p>
            <w:pPr>
              <w:pStyle w:val="TableParagraph"/>
              <w:spacing w:before="11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324" w:lineRule="auto"/>
              <w:ind w:left="751" w:right="3999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上一部：乾隆大藏经·小乘阿含部·佛说满愿子经一卷</w:t>
              </w:r>
            </w:hyperlink>
            <w:hyperlink r:id="rId6">
              <w:r>
                <w:rPr>
                  <w:color w:val="878787"/>
                  <w:sz w:val="24"/>
                </w:rPr>
                <w:t> 下一部：乾隆大藏经·小乘阿含部·</w:t>
              </w:r>
              <w:r>
                <w:rPr>
                  <w:color w:val="878787"/>
                  <w:spacing w:val="-2"/>
                  <w:sz w:val="24"/>
                </w:rPr>
                <w:t>佛说三转法轮经一卷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698.552368pt;width:3.25pt;height:3.25pt;mso-position-horizontal-relative:page;mso-position-vertical-relative:page;z-index:-15766528" coordorigin="1253,13971" coordsize="65,65" path="m1285,14035l1271,14033,1261,14027,1255,14017,1253,14003,1255,13989,1261,13979,1271,13973,1285,13971,1299,13973,1309,13979,1315,13989,1317,14003,1315,14017,1309,14027,1299,14033,1285,1403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719.375793pt;width:3.25pt;height:3.25pt;mso-position-horizontal-relative:page;mso-position-vertical-relative:page;z-index:-15766016" coordorigin="1253,14388" coordsize="65,65" path="m1285,14452l1271,14450,1261,14444,1255,14434,1253,14420,1255,14406,1261,14396,1271,14390,1285,14388,1299,14390,1309,14396,1315,14406,1317,14420,1315,14434,1309,14444,1299,14450,1285,14452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00" w:bottom="280" w:left="580" w:right="64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42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spacing w:before="62"/>
              <w:ind w:left="3449" w:right="343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乾隆大藏经·小乘阿含部·转法轮经</w:t>
            </w:r>
          </w:p>
        </w:tc>
      </w:tr>
    </w:tbl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8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56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414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673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931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189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448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706" w:hanging="3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652.htm" TargetMode="External"/><Relationship Id="rId6" Type="http://schemas.openxmlformats.org/officeDocument/2006/relationships/hyperlink" Target="http://qldzj.com/htmljw/065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2019-12-15T13:19:33Z</dcterms:created>
  <dcterms:modified xsi:type="dcterms:W3CDTF">2019-12-15T13:19:33Z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2019-12-15T00:00:00Z</vt:filetime>
  </property>
</Properties>
</file>