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80"/>
      </w:tblGrid>
      <w:tr>
        <w:trPr>
          <w:trHeight w:val="748" w:hRule="atLeast"/>
        </w:trPr>
        <w:tc>
          <w:tcPr>
            <w:tcW w:w="10780" w:type="dxa"/>
            <w:shd w:val="clear" w:color="auto" w:fill="FF9933"/>
          </w:tcPr>
          <w:p>
            <w:pPr>
              <w:pStyle w:val="TableParagraph"/>
              <w:tabs>
                <w:tab w:pos="4308" w:val="left" w:leader="none"/>
                <w:tab w:pos="7567" w:val="left" w:leader="none"/>
              </w:tabs>
              <w:spacing w:line="213" w:lineRule="auto" w:before="113"/>
              <w:ind w:left="9730" w:right="307" w:hanging="9403"/>
              <w:jc w:val="right"/>
              <w:rPr>
                <w:sz w:val="24"/>
              </w:rPr>
            </w:pPr>
            <w:r>
              <w:rPr>
                <w:color w:val="DDDDDD"/>
                <w:sz w:val="24"/>
              </w:rPr>
              <w:t>大乘论·第</w:t>
            </w:r>
            <w:r>
              <w:rPr>
                <w:color w:val="DDDDDD"/>
                <w:spacing w:val="8"/>
                <w:sz w:val="24"/>
              </w:rPr>
              <w:t>1217</w:t>
            </w:r>
            <w:r>
              <w:rPr>
                <w:color w:val="DDDDDD"/>
                <w:sz w:val="24"/>
              </w:rPr>
              <w:t>部</w:t>
              <w:tab/>
            </w:r>
            <w:r>
              <w:rPr>
                <w:color w:val="EDFFFF"/>
                <w:sz w:val="24"/>
              </w:rPr>
              <w:t>因明正理门论本一卷</w:t>
              <w:tab/>
            </w:r>
            <w:r>
              <w:rPr>
                <w:color w:val="DDDDDD"/>
                <w:sz w:val="24"/>
              </w:rPr>
              <w:t>大域龙树菩萨造唐三藏法</w:t>
            </w:r>
            <w:r>
              <w:rPr>
                <w:color w:val="DDDDDD"/>
                <w:spacing w:val="-14"/>
                <w:sz w:val="24"/>
              </w:rPr>
              <w:t>师</w:t>
            </w:r>
            <w:r>
              <w:rPr>
                <w:color w:val="DDDDDD"/>
                <w:sz w:val="24"/>
              </w:rPr>
              <w:t>玄奘</w:t>
            </w:r>
            <w:r>
              <w:rPr>
                <w:color w:val="DDDDDD"/>
                <w:spacing w:val="-17"/>
                <w:sz w:val="24"/>
              </w:rPr>
              <w:t>译</w:t>
            </w:r>
          </w:p>
        </w:tc>
      </w:tr>
      <w:tr>
        <w:trPr>
          <w:trHeight w:val="1149" w:hRule="atLeast"/>
        </w:trPr>
        <w:tc>
          <w:tcPr>
            <w:tcW w:w="10780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912" w:val="left" w:leader="none"/>
                <w:tab w:pos="3884" w:val="left" w:leader="none"/>
                <w:tab w:pos="9197" w:val="left" w:leader="none"/>
              </w:tabs>
              <w:spacing w:line="290" w:lineRule="exact" w:before="86" w:after="0"/>
              <w:ind w:left="911" w:right="0" w:hanging="369"/>
              <w:jc w:val="left"/>
              <w:rPr>
                <w:sz w:val="24"/>
              </w:rPr>
            </w:pPr>
            <w:r>
              <w:rPr>
                <w:color w:val="FF3300"/>
                <w:sz w:val="24"/>
              </w:rPr>
              <w:t>经名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卷数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跋序</w:t>
              <w:tab/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品名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品数</w:t>
              <w:tab/>
            </w:r>
            <w:r>
              <w:rPr>
                <w:sz w:val="24"/>
              </w:rPr>
              <w:t>字体：</w:t>
            </w:r>
            <w:r>
              <w:rPr>
                <w:color w:val="FF3300"/>
                <w:sz w:val="24"/>
              </w:rPr>
              <w:t>大号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253" w:val="left" w:leader="none"/>
                <w:tab w:pos="9197" w:val="left" w:leader="none"/>
              </w:tabs>
              <w:spacing w:line="290" w:lineRule="exact" w:before="0" w:after="0"/>
              <w:ind w:left="4252" w:right="0" w:hanging="369"/>
              <w:jc w:val="left"/>
              <w:rPr>
                <w:sz w:val="24"/>
              </w:rPr>
            </w:pPr>
            <w:r>
              <w:rPr>
                <w:color w:val="993300"/>
                <w:sz w:val="24"/>
              </w:rPr>
              <w:t>译作者</w:t>
              <w:tab/>
            </w:r>
            <w:r>
              <w:rPr>
                <w:color w:val="FF3300"/>
                <w:sz w:val="24"/>
              </w:rPr>
              <w:t>中号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小号</w:t>
            </w:r>
          </w:p>
          <w:p>
            <w:pPr>
              <w:pStyle w:val="TableParagraph"/>
              <w:spacing w:before="77"/>
              <w:ind w:left="543"/>
              <w:rPr>
                <w:sz w:val="24"/>
              </w:rPr>
            </w:pPr>
            <w:r>
              <w:rPr>
                <w:color w:val="FF3300"/>
                <w:sz w:val="24"/>
              </w:rPr>
              <w:t>因明正理门论本</w:t>
            </w:r>
          </w:p>
        </w:tc>
      </w:tr>
      <w:tr>
        <w:trPr>
          <w:trHeight w:val="12619" w:hRule="atLeast"/>
        </w:trPr>
        <w:tc>
          <w:tcPr>
            <w:tcW w:w="10780" w:type="dxa"/>
            <w:tcBorders>
              <w:bottom w:val="nil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475" w:lineRule="auto"/>
              <w:ind w:right="4527" w:firstLine="3740"/>
              <w:rPr>
                <w:sz w:val="24"/>
              </w:rPr>
            </w:pPr>
            <w:r>
              <w:rPr>
                <w:color w:val="FF3300"/>
                <w:sz w:val="24"/>
              </w:rPr>
              <w:t>因明正理门论本</w:t>
            </w:r>
            <w:r>
              <w:rPr>
                <w:sz w:val="24"/>
              </w:rPr>
              <w:t>为欲简持能立能破义中真实故造斯论。</w:t>
            </w:r>
          </w:p>
          <w:p>
            <w:pPr>
              <w:pStyle w:val="TableParagraph"/>
              <w:tabs>
                <w:tab w:pos="2970" w:val="left" w:leader="none"/>
              </w:tabs>
              <w:spacing w:line="362" w:lineRule="auto" w:before="16"/>
              <w:ind w:right="6105"/>
              <w:rPr>
                <w:sz w:val="24"/>
              </w:rPr>
            </w:pPr>
            <w:r>
              <w:rPr>
                <w:sz w:val="24"/>
              </w:rPr>
              <w:t>宗等多言说能立</w:t>
              <w:tab/>
              <w:t>是中唯随自意</w:t>
            </w:r>
            <w:r>
              <w:rPr>
                <w:spacing w:val="-15"/>
                <w:sz w:val="24"/>
              </w:rPr>
              <w:t>乐</w:t>
            </w:r>
            <w:r>
              <w:rPr>
                <w:sz w:val="24"/>
              </w:rPr>
              <w:t>为所成立说名宗</w:t>
              <w:tab/>
              <w:t>非彼相违义能</w:t>
            </w:r>
            <w:r>
              <w:rPr>
                <w:spacing w:val="-15"/>
                <w:sz w:val="24"/>
              </w:rPr>
              <w:t>遣</w:t>
            </w:r>
          </w:p>
          <w:p>
            <w:pPr>
              <w:pStyle w:val="TableParagraph"/>
              <w:spacing w:line="362" w:lineRule="auto" w:before="160"/>
              <w:ind w:left="327" w:right="339" w:firstLine="480"/>
              <w:rPr>
                <w:sz w:val="24"/>
              </w:rPr>
            </w:pPr>
            <w:r>
              <w:rPr>
                <w:sz w:val="24"/>
              </w:rPr>
              <w:t>宗等多言说能立者。由宗因喻多言辩说他未了义故。此多言于论式等说名能立。又以一言说能立者为显总成一能立性。由此应知。随有所阙名能立过。言是中者。起论端义。或简持义。是宗等中故名是中。所言唯者。是简别义。随自意显不顾论宗随自意立。乐为所立。谓不乐为能成立性。若异此者。说所成立。似因似喻应亦名宗。为显离余立宗过失故。言非彼相违义能遣。若非违义言声所遣。如立一切言皆是妄。或先所立宗义相违。如獯狐子立声为常。又若于中由不共故无有比量为极成言相违义遣。如说怀兔非月有故。又于有法即彼所立为此极成现量比量相违义遣。如有成立声非所闻瓶是常等。诸有说言。宗因相违名宗违者。此非宗过。以于此中立声为 常。一切皆是无常故者。是喻方便恶立异法。由合喻显非一切故。此因非有。以声摄在一切中 故。或是所立一分义故。此义不成名因过失。喻亦有过。由异法喻先显宗无后说因无。应如是 言。无常一切。是谓非非一切义故。然此倒说一切无常。是故此中喻亦有过。</w:t>
            </w:r>
          </w:p>
          <w:p>
            <w:pPr>
              <w:pStyle w:val="TableParagraph"/>
              <w:spacing w:before="162"/>
              <w:rPr>
                <w:sz w:val="24"/>
              </w:rPr>
            </w:pPr>
            <w:r>
              <w:rPr>
                <w:sz w:val="24"/>
              </w:rPr>
              <w:t>如是已说宗及似宗。因与似因多是宗法。此差别相今当显示。</w:t>
            </w:r>
          </w:p>
          <w:p>
            <w:pPr>
              <w:pStyle w:val="TableParagraph"/>
              <w:spacing w:before="7"/>
              <w:ind w:left="0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362" w:lineRule="auto"/>
              <w:ind w:right="7066"/>
              <w:jc w:val="both"/>
              <w:rPr>
                <w:sz w:val="24"/>
              </w:rPr>
            </w:pPr>
            <w:r>
              <w:rPr>
                <w:sz w:val="24"/>
              </w:rPr>
              <w:t>宗法于同品   谓有非有俱于异品各三 有非有及二</w:t>
            </w:r>
          </w:p>
          <w:p>
            <w:pPr>
              <w:pStyle w:val="TableParagraph"/>
              <w:spacing w:line="362" w:lineRule="auto" w:before="161"/>
              <w:ind w:left="327" w:right="339" w:firstLine="480"/>
              <w:jc w:val="both"/>
              <w:rPr>
                <w:sz w:val="24"/>
              </w:rPr>
            </w:pPr>
            <w:r>
              <w:rPr>
                <w:sz w:val="24"/>
              </w:rPr>
              <w:t>岂不总以乐所成立合说为宗。云何此中乃言宗者唯取有法。此无有失。以其总声于别亦转。如言烧衣。或有宗声唯诠于法。此中宗法唯取立论及敌论者决定同许。于同品中有非有等亦复如是。何以故。今此唯依证了因故。但由智力了所说义。非如生因由能起用。若尔既取智为了因。是言便失能成立义。此亦不然。令彼忆念本极成故。是故此中唯取彼此俱定许义。即为善说。由是。若有彼此不同许。定非宗法。如有成立声是无常。眼所见故。又若敌论不同许者。如对显论所作性故。又若犹豫如依烟等起疑惑时。成立大种和合火有。以现烟故。或于是处有法不成。如成立我其体周遍于一切处。生乐等故。如是所说一切品类所有言词皆非能立。于其同品有非有</w:t>
            </w:r>
          </w:p>
        </w:tc>
      </w:tr>
    </w:tbl>
    <w:p>
      <w:pPr>
        <w:spacing w:after="0" w:line="362" w:lineRule="auto"/>
        <w:jc w:val="both"/>
        <w:rPr>
          <w:sz w:val="24"/>
        </w:rPr>
        <w:sectPr>
          <w:type w:val="continuous"/>
          <w:pgSz w:w="12240" w:h="15840"/>
          <w:pgMar w:top="700" w:bottom="280" w:left="580" w:right="640"/>
        </w:sectPr>
      </w:pPr>
    </w:p>
    <w:p>
      <w:pPr>
        <w:pStyle w:val="BodyText"/>
        <w:spacing w:line="362" w:lineRule="auto" w:before="74"/>
      </w:pPr>
      <w:r>
        <w:rPr/>
        <w:pict>
          <v:line style="position:absolute;mso-position-horizontal-relative:page;mso-position-vertical-relative:page;z-index:251658240" from="574.012451pt,28.999924pt" to="574.012451pt,763.39392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59264" from="35.006748pt,28.999924pt" to="35.006748pt,763.393923pt" stroked="true" strokeweight=".80090pt" strokecolor="#000000">
            <v:stroke dashstyle="solid"/>
            <w10:wrap type="none"/>
          </v:line>
        </w:pict>
      </w:r>
      <w:r>
        <w:rPr/>
        <w:t>等。亦随所应当如是说。于当所说因与相违及不定中。唯有共许决定言词。说名能立。或名能 破。非互不成犹豫言词复待成故。夫立宗法理应更以余法为因成立此法。若即成立有法为有。或立为无。如有成立最胜为有。现见别物有总类故。或立为无。不可得故。其义云何。此中但立别物定有一因为宗。不立最胜故。无此失。若立为无。亦假安立不可得法。是故亦无有有法过。若以有法立余有法。或立其法。如以烟立火。或以火立触。其义云何。今于此中非以成立火触为 宗。但为成立此相应物。若不尔者。依烟立火依火立触。应成宗义一分为因。又于此中非欲成立火触有性。共知有故。又于此中观所成故。立法有法。非德有德故。无有过。重说颂言。</w:t>
      </w:r>
    </w:p>
    <w:p>
      <w:pPr>
        <w:pStyle w:val="BodyText"/>
        <w:tabs>
          <w:tab w:pos="3092" w:val="left" w:leader="none"/>
        </w:tabs>
        <w:spacing w:line="362" w:lineRule="auto" w:before="168"/>
        <w:ind w:left="930" w:right="6243"/>
      </w:pPr>
      <w:r>
        <w:rPr/>
        <w:t>有法非成于有法</w:t>
        <w:tab/>
        <w:t>及法此非成有</w:t>
      </w:r>
      <w:r>
        <w:rPr>
          <w:spacing w:val="-15"/>
        </w:rPr>
        <w:t>法</w:t>
      </w:r>
      <w:r>
        <w:rPr/>
        <w:t>但由法故成其法</w:t>
        <w:tab/>
        <w:t>如是成立于有</w:t>
      </w:r>
      <w:r>
        <w:rPr>
          <w:spacing w:val="-15"/>
        </w:rPr>
        <w:t>法</w:t>
      </w:r>
    </w:p>
    <w:p>
      <w:pPr>
        <w:pStyle w:val="BodyText"/>
        <w:spacing w:line="362" w:lineRule="auto"/>
        <w:ind w:firstLine="480"/>
        <w:jc w:val="both"/>
      </w:pPr>
      <w:r>
        <w:rPr/>
        <w:t>若有成立声非是常。业等应常故。常应可得故。如是云何名为宗法。此说彼过由宗因门以有所立说应言故。以先立常无形碍故。后但立宗斥彼因过。若如是立声是无常。所作非常故。常非所作故。此复云何。是喻方便同法异法如其次第宣说其因宗定随逐及宗无处定无因故。以于此中由合显示所作性因。如是此声定是所作非非所作。此所作性定是宗法。重说颂言。</w:t>
      </w:r>
    </w:p>
    <w:p>
      <w:pPr>
        <w:pStyle w:val="BodyText"/>
        <w:spacing w:line="362" w:lineRule="auto"/>
        <w:ind w:left="930" w:right="7204"/>
        <w:jc w:val="both"/>
      </w:pPr>
      <w:r>
        <w:rPr/>
        <w:t>说因宗所随   宗无因不有依第五显喻 由合故知因</w:t>
      </w:r>
    </w:p>
    <w:p>
      <w:pPr>
        <w:pStyle w:val="BodyText"/>
        <w:spacing w:line="362" w:lineRule="auto" w:before="160"/>
        <w:ind w:firstLine="480"/>
      </w:pPr>
      <w:r>
        <w:rPr/>
        <w:t>由此已释反破方便。以所作性于无常见故。于常不见故。如是成立声非是常。应非作故。是故顺成反破方便非别解因。如破数论我已广辩故。应且止广诤傍论。</w:t>
      </w:r>
    </w:p>
    <w:p>
      <w:pPr>
        <w:pStyle w:val="BodyText"/>
        <w:spacing w:line="362" w:lineRule="auto"/>
        <w:ind w:firstLine="480"/>
      </w:pPr>
      <w:r>
        <w:rPr/>
        <w:t>如是宗法三种差别。谓同品有。非有。及俱。先除及字。此中。若品与所立法邻近均等。说名同品。以一切义皆名品故。若所立无。说名异品。非与同品相违。或异。若相违者。应唯简 别。若别异者。应无有因。由此道理。所作性故能成无常及无我等不相违故。若法能成相违所 立。是相违过。即名似因。如无违法。相违亦尔。所成法无。定无有故。非如瓶等因成犹豫于彼展转无中有故。以所作性现见离瓶于衣等有。非离无常于无我等此因有故。云何别法于别处转。由彼相似。不说异名。言即是此故。无有失若不说异。云何此因说名宗法。此中但说定是宗法不欲说言唯是宗法。若尔。同品应亦名宗。不然。别处说所成故。因必无异。方成比量故。不相 似。又此一一各有三种。谓于一切同品有中。于其异品。或有。非有。及有非有。于其同品非有及俱。各有如是三种差别。若无常宗。全无异品。对不立有虚空等论。云何得说彼处此无。若彼无有。于彼不转。全无有疑故。无此过。如是合成九种宗法。随其次第略辨其相。谓立声常所量性故。或立无常。所作性故。或立勤勇无间所发。无常性故。或立为常。所作性故。或立为常。所闻性故。或立为常。勤勇无间所发性故。或非勤勇无间所发。无常性故。或立无常。勤勇无间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before="75"/>
        <w:ind w:right="0"/>
      </w:pPr>
      <w:r>
        <w:rPr/>
        <w:pict>
          <v:line style="position:absolute;mso-position-horizontal-relative:page;mso-position-vertical-relative:page;z-index:251660288" from="574.012451pt,29.000051pt" to="574.012451pt,763.39395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1312" from="35.006748pt,29.000051pt" to="35.006748pt,763.393951pt" stroked="true" strokeweight=".80090pt" strokecolor="#000000">
            <v:stroke dashstyle="solid"/>
            <w10:wrap type="none"/>
          </v:line>
        </w:pict>
      </w:r>
      <w:r>
        <w:rPr/>
        <w:t>所发性故。或立为常。无触对故。如是九种二颂所摄。</w:t>
      </w:r>
    </w:p>
    <w:p>
      <w:pPr>
        <w:pStyle w:val="BodyText"/>
        <w:spacing w:before="3"/>
        <w:ind w:left="0" w:right="0"/>
        <w:rPr>
          <w:sz w:val="25"/>
        </w:rPr>
      </w:pPr>
    </w:p>
    <w:p>
      <w:pPr>
        <w:pStyle w:val="BodyText"/>
        <w:spacing w:line="362" w:lineRule="auto" w:before="0"/>
        <w:ind w:left="930" w:right="7204"/>
        <w:jc w:val="both"/>
      </w:pPr>
      <w:r>
        <w:rPr/>
        <w:t>常无常勤勇   恒住坚牢性非勤迁不变   由所量等九所量作无常   作性闻勇发无常勇无触 依常性等九</w:t>
      </w:r>
    </w:p>
    <w:p>
      <w:pPr>
        <w:pStyle w:val="BodyText"/>
        <w:ind w:left="930" w:right="0"/>
      </w:pPr>
      <w:r>
        <w:rPr/>
        <w:t>如是分别。说名为因相违不定。故本颂言。</w:t>
      </w:r>
    </w:p>
    <w:p>
      <w:pPr>
        <w:pStyle w:val="BodyText"/>
        <w:spacing w:before="10"/>
        <w:ind w:left="0" w:right="0"/>
      </w:pPr>
    </w:p>
    <w:p>
      <w:pPr>
        <w:pStyle w:val="BodyText"/>
        <w:tabs>
          <w:tab w:pos="2612" w:val="left" w:leader="none"/>
        </w:tabs>
        <w:spacing w:line="362" w:lineRule="auto" w:before="0"/>
        <w:ind w:left="930" w:right="7204"/>
      </w:pPr>
      <w:r>
        <w:rPr/>
        <w:t>于同有及二</w:t>
        <w:tab/>
        <w:t>在异无是</w:t>
      </w:r>
      <w:r>
        <w:rPr>
          <w:spacing w:val="-16"/>
        </w:rPr>
        <w:t>因</w:t>
      </w:r>
      <w:r>
        <w:rPr/>
        <w:t>翻此名相违</w:t>
        <w:tab/>
        <w:t>所余皆不</w:t>
      </w:r>
      <w:r>
        <w:rPr>
          <w:spacing w:val="-16"/>
        </w:rPr>
        <w:t>定</w:t>
      </w:r>
    </w:p>
    <w:p>
      <w:pPr>
        <w:pStyle w:val="BodyText"/>
        <w:spacing w:line="362" w:lineRule="auto" w:before="160"/>
        <w:ind w:firstLine="480"/>
      </w:pPr>
      <w:r>
        <w:rPr/>
        <w:t>此中。唯有二种名因。谓于同品一切遍有。异品遍无。及于同品通有非有。异品遍无。于初后三各取中一。复唯二种说名相违。能倒立故。谓于异品有及二种。于其同品一切遍无。第二三中取初后二。所余五种因。及相违。皆不决定。是疑因义。又于一切因等相中皆说所说一数同 类。勿说二相更互相违共集一处犹为因等。或于一相同作事故。成不遍因。理应四种名不定因。二俱有故。所闻云何。由不共故。以若不共所成立法所有差别遍摄一切皆是疑因。唯彼有性彼所摄故。一向离故。诸有皆共无简别因。此唯于彼俱不相违。是疑因性。若于其中俱分是有亦是定因简别余故。是名差别。若对许有声性是常此应成因。若于尔时无有显示所作性等是无常因。容有此义。然俱可得一义相违。不容有故。是犹豫因。又于此中现教力胜故。应依此思求决定。摄上颂言。</w:t>
      </w:r>
    </w:p>
    <w:p>
      <w:pPr>
        <w:pStyle w:val="BodyText"/>
        <w:spacing w:line="362" w:lineRule="auto" w:before="162"/>
        <w:ind w:left="930" w:right="7204"/>
        <w:jc w:val="both"/>
      </w:pPr>
      <w:r>
        <w:rPr/>
        <w:t>若法是不共   共决定相违遍一切于彼   皆是疑因性邪证法有法   自性或差别此成相违因   若无所违害观宗法审察   若所乐违害成踌躇颠倒 异此无似因</w:t>
      </w:r>
    </w:p>
    <w:p>
      <w:pPr>
        <w:pStyle w:val="BodyText"/>
        <w:spacing w:before="162"/>
        <w:ind w:left="930" w:right="0"/>
      </w:pPr>
      <w:r>
        <w:rPr/>
        <w:t>如是已辨因及似因。喻及似喻今我当说。</w:t>
      </w:r>
    </w:p>
    <w:p>
      <w:pPr>
        <w:pStyle w:val="BodyText"/>
        <w:spacing w:before="0"/>
        <w:ind w:left="0" w:right="0"/>
        <w:rPr>
          <w:sz w:val="26"/>
        </w:rPr>
      </w:pPr>
    </w:p>
    <w:p>
      <w:pPr>
        <w:pStyle w:val="BodyText"/>
        <w:tabs>
          <w:tab w:pos="2612" w:val="left" w:leader="none"/>
        </w:tabs>
        <w:spacing w:line="362" w:lineRule="auto" w:before="0"/>
        <w:ind w:left="930" w:right="7204"/>
      </w:pPr>
      <w:r>
        <w:rPr/>
        <w:t>说因宗所随</w:t>
        <w:tab/>
        <w:t>宗无因不</w:t>
      </w:r>
      <w:r>
        <w:rPr>
          <w:spacing w:val="-16"/>
        </w:rPr>
        <w:t>有</w:t>
      </w:r>
      <w:r>
        <w:rPr/>
        <w:t>此二名譬喻</w:t>
        <w:tab/>
        <w:t>余皆此相</w:t>
      </w:r>
      <w:r>
        <w:rPr>
          <w:spacing w:val="-16"/>
        </w:rPr>
        <w:t>似</w:t>
      </w:r>
    </w:p>
    <w:p>
      <w:pPr>
        <w:pStyle w:val="BodyText"/>
        <w:spacing w:line="362" w:lineRule="auto" w:before="160"/>
        <w:ind w:firstLine="480"/>
      </w:pPr>
      <w:r>
        <w:rPr/>
        <w:t>喻有二种。同法异法。同法者谓立声无常。勤勇无间所发性故。以诸勤勇无间所发皆见无 常。犹如瓶等。异法者谓诸有常住见非勤勇无间所发。如虚空等。前是遮诠。后唯止滥。由合及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0" w:lineRule="auto" w:before="88"/>
      </w:pPr>
      <w:r>
        <w:rPr/>
        <w:pict>
          <v:line style="position:absolute;mso-position-horizontal-relative:page;mso-position-vertical-relative:page;z-index:251662336" from="574.012451pt,28.999823pt" to="574.012451pt,763.39382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3360" from="35.006748pt,28.999823pt" to="35.006748pt,763.393822pt" stroked="true" strokeweight=".80090pt" strokecolor="#000000">
            <v:stroke dashstyle="solid"/>
            <w10:wrap type="none"/>
          </v:line>
        </w:pict>
      </w:r>
      <w:r>
        <w:rPr/>
        <w:t>离比度义故。由是虽对不立实有太虚空等而得显示无有宗处无因义成。复以何缘第一说因宗所随逐。第二说宗无因不有。不说因无宗不有耶。由如是说。能显示因同品定有。异品遍无非颠倒 说。又说颂言。</w:t>
      </w:r>
    </w:p>
    <w:p>
      <w:pPr>
        <w:pStyle w:val="BodyText"/>
        <w:tabs>
          <w:tab w:pos="3092" w:val="left" w:leader="none"/>
        </w:tabs>
        <w:spacing w:line="362" w:lineRule="auto" w:before="164"/>
        <w:ind w:left="930" w:right="6243"/>
      </w:pPr>
      <w:r>
        <w:rPr/>
        <w:t>应以非作证其常</w:t>
        <w:tab/>
        <w:t>或以无常成所</w:t>
      </w:r>
      <w:r>
        <w:rPr>
          <w:spacing w:val="-15"/>
        </w:rPr>
        <w:t>作</w:t>
      </w:r>
      <w:r>
        <w:rPr/>
        <w:t>若尔应成非所说</w:t>
        <w:tab/>
        <w:t>不遍非乐等合</w:t>
      </w:r>
      <w:r>
        <w:rPr>
          <w:spacing w:val="-15"/>
        </w:rPr>
        <w:t>离</w:t>
      </w:r>
    </w:p>
    <w:p>
      <w:pPr>
        <w:pStyle w:val="BodyText"/>
        <w:spacing w:line="362" w:lineRule="auto"/>
        <w:ind w:firstLine="480"/>
      </w:pPr>
      <w:r>
        <w:rPr/>
        <w:t>如是已说二法合离顺反两喻。余此相似。是似喻义。何谓此余。谓于是处所立能立及不同品虽有合离而颠倒说。或于是处不作合离。唯现所立能立俱有。异品俱无。如是二法。或有随一不成不遣。或有二俱不成不遣。如立声常无触对故。同法喻言诸无触对见彼皆常。如业。如极微。如瓶等。异法喻言。谓诸无常见有触对。如极微。如业。如虚空等。由此已说同法喻中有法不 成。谓对不许常虚空等为要具二譬喻言词方成能立。为如其因但随说一。若就正理应具说二。由是具足显示所立不离其因。以具显示同品定有异品遍无。能正对治相违不定。若有于此一分已 成。随说一分亦成能立。若如其声两义同许。俱不须说。或由义准一能显二。</w:t>
      </w:r>
    </w:p>
    <w:p>
      <w:pPr>
        <w:pStyle w:val="BodyText"/>
        <w:spacing w:line="362" w:lineRule="auto"/>
        <w:ind w:firstLine="480"/>
      </w:pPr>
      <w:r>
        <w:rPr/>
        <w:t>又比量中唯见此理。若所比处此相审定于余同类。念此定有。于彼无处念此遍无。是故由此生决定解。故本颂言。</w:t>
      </w:r>
    </w:p>
    <w:p>
      <w:pPr>
        <w:pStyle w:val="BodyText"/>
        <w:tabs>
          <w:tab w:pos="2612" w:val="left" w:leader="none"/>
        </w:tabs>
        <w:spacing w:line="362" w:lineRule="auto"/>
        <w:ind w:left="930" w:right="7204"/>
      </w:pPr>
      <w:r>
        <w:rPr/>
        <w:t>如自决定已</w:t>
        <w:tab/>
        <w:t>悕他决定</w:t>
      </w:r>
      <w:r>
        <w:rPr>
          <w:spacing w:val="-16"/>
        </w:rPr>
        <w:t>生</w:t>
      </w:r>
      <w:r>
        <w:rPr/>
        <w:t>说宗法相应</w:t>
        <w:tab/>
        <w:t>所立余远</w:t>
      </w:r>
      <w:r>
        <w:rPr>
          <w:spacing w:val="-16"/>
        </w:rPr>
        <w:t>离</w:t>
      </w:r>
    </w:p>
    <w:p>
      <w:pPr>
        <w:pStyle w:val="BodyText"/>
        <w:spacing w:line="362" w:lineRule="auto" w:before="160"/>
        <w:ind w:firstLine="480"/>
      </w:pPr>
      <w:r>
        <w:rPr/>
        <w:t>为于所比显宗法性故。说因言。为显于此不相离性故。说喻言。为显所比故。说宗言。于所比中除此更无其余支分。由是遮遣余审察等及与合结。若尔喻言应非异分。显因义故。事虽实 尔。然此因言唯为显了是宗法性。非为显了同品异品有性无性故。须别说同异喻言。若唯因言所诠表义。说名为因。斯有何失。复有何德。别说喻分。是名为德。应如世间所说方便与其因义都不相应。若尔何失。此说但应类所立义无有功能非能立义。由彼但说所作性故所类同法。不说能立所成立义。又因喻别此有所立同法异法。终不能显因与所立不相离性。是故但有类所立义。然无功能。何故无能。以同喻中不必宗法。宗义相类。此复余譬所成立故。应成无穷。又不必定有诸品类。非异品中不显无性。有所简别能为譬喻。故说颂言。</w:t>
      </w:r>
    </w:p>
    <w:p>
      <w:pPr>
        <w:pStyle w:val="BodyText"/>
        <w:tabs>
          <w:tab w:pos="2612" w:val="left" w:leader="none"/>
        </w:tabs>
        <w:spacing w:line="362" w:lineRule="auto" w:before="162"/>
        <w:ind w:left="930" w:right="7204"/>
      </w:pPr>
      <w:r>
        <w:rPr/>
        <w:t>若因唯所立</w:t>
        <w:tab/>
        <w:t>或差别相</w:t>
      </w:r>
      <w:r>
        <w:rPr>
          <w:spacing w:val="-16"/>
        </w:rPr>
        <w:t>类</w:t>
      </w:r>
      <w:r>
        <w:rPr/>
        <w:t>譬喻应无穷</w:t>
        <w:tab/>
        <w:t>及遮遣异</w:t>
      </w:r>
      <w:r>
        <w:rPr>
          <w:spacing w:val="-16"/>
        </w:rPr>
        <w:t>品</w:t>
      </w:r>
    </w:p>
    <w:p>
      <w:pPr>
        <w:pStyle w:val="BodyText"/>
        <w:spacing w:line="362" w:lineRule="auto" w:before="177"/>
        <w:ind w:firstLine="480"/>
        <w:jc w:val="both"/>
      </w:pPr>
      <w:r>
        <w:rPr/>
        <w:t>世间但显宗因异品同处有性为异法喻。非宗无处因不有性。故定无能。若唯宗法是因性者。其有不定。应亦成因。云何具有所立能立及异品法二种譬喻而有此失。若于尔时所立异品非一种类。便有此失。如初后三各最后喻。故定三相唯为显因。由是道理虽一切分皆能为因显了所立。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57" w:lineRule="auto" w:before="90"/>
      </w:pPr>
      <w:r>
        <w:rPr/>
        <w:pict>
          <v:line style="position:absolute;mso-position-horizontal-relative:page;mso-position-vertical-relative:page;z-index:251664384" from="574.012451pt,28.999952pt" to="574.012451pt,763.39375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5408" from="35.006748pt,28.999952pt" to="35.006748pt,763.393752pt" stroked="true" strokeweight=".80090pt" strokecolor="#000000">
            <v:stroke dashstyle="solid"/>
            <w10:wrap type="none"/>
          </v:line>
        </w:pict>
      </w:r>
      <w:r>
        <w:rPr/>
        <w:t>然唯一分且说为因。如是略说宗等及似。即此多言说名能立及似能立。随其所应为开悟他说此能立及似能立。</w:t>
      </w:r>
    </w:p>
    <w:p>
      <w:pPr>
        <w:pStyle w:val="BodyText"/>
        <w:spacing w:line="362" w:lineRule="auto" w:before="165"/>
        <w:ind w:firstLine="480"/>
      </w:pPr>
      <w:r>
        <w:rPr/>
        <w:t>为自开悟唯有现量及与比量。彼声喻等摄在此中。故唯二量。由此能了自共相故。非离此二别有所量为了知彼更立余量。故本颂言。</w:t>
      </w:r>
    </w:p>
    <w:p>
      <w:pPr>
        <w:pStyle w:val="BodyText"/>
        <w:tabs>
          <w:tab w:pos="2612" w:val="left" w:leader="none"/>
        </w:tabs>
        <w:ind w:left="930" w:right="0"/>
      </w:pPr>
      <w:r>
        <w:rPr/>
        <w:t>现量除分别</w:t>
        <w:tab/>
        <w:t>余所说因生</w:t>
      </w:r>
    </w:p>
    <w:p>
      <w:pPr>
        <w:pStyle w:val="BodyText"/>
        <w:spacing w:before="10"/>
        <w:ind w:left="0" w:right="0"/>
      </w:pPr>
    </w:p>
    <w:p>
      <w:pPr>
        <w:pStyle w:val="BodyText"/>
        <w:spacing w:line="362" w:lineRule="auto" w:before="0"/>
        <w:ind w:firstLine="480"/>
      </w:pPr>
      <w:r>
        <w:rPr/>
        <w:t>此中现量除分别者。谓若有智于色等境远离一切种类名言。假立无异诸门分别。由不共缘现现别转。故名现量。故说颂言。</w:t>
      </w:r>
    </w:p>
    <w:p>
      <w:pPr>
        <w:pStyle w:val="BodyText"/>
        <w:tabs>
          <w:tab w:pos="2612" w:val="left" w:leader="none"/>
        </w:tabs>
        <w:spacing w:line="362" w:lineRule="auto" w:before="160"/>
        <w:ind w:left="930" w:right="7204"/>
      </w:pPr>
      <w:r>
        <w:rPr/>
        <w:t>有法非一相</w:t>
        <w:tab/>
        <w:t>根非一切</w:t>
      </w:r>
      <w:r>
        <w:rPr>
          <w:spacing w:val="-16"/>
        </w:rPr>
        <w:t>行</w:t>
      </w:r>
      <w:r>
        <w:rPr/>
        <w:t>唯内证离言</w:t>
        <w:tab/>
        <w:t>是色根境</w:t>
      </w:r>
      <w:r>
        <w:rPr>
          <w:spacing w:val="-16"/>
        </w:rPr>
        <w:t>界</w:t>
      </w:r>
    </w:p>
    <w:p>
      <w:pPr>
        <w:pStyle w:val="BodyText"/>
        <w:spacing w:line="362" w:lineRule="auto"/>
        <w:ind w:firstLine="480"/>
      </w:pPr>
      <w:r>
        <w:rPr/>
        <w:t>意地亦有离诸分别唯证行转。又于贪等诸自证分。诸修定者离教分别皆是现量。又于此中无别量果。以即此体似义生故。似有用故假说为量。若于贪等诸自证分亦是现量。何故此中除分别智。不遮此中自证。现量无分别故。但于此中了余境分不名现量。由此即说。忆念比度悕求疑智惑乱智等于粗爱等皆非现量。随先所受分别转故。如是一切世俗有中瓶等数等举等有性瓶性等 智。皆似现量。于实有中作余行相假合余义分别转故。</w:t>
      </w:r>
    </w:p>
    <w:p>
      <w:pPr>
        <w:pStyle w:val="BodyText"/>
        <w:spacing w:line="362" w:lineRule="auto"/>
        <w:ind w:firstLine="480"/>
        <w:jc w:val="both"/>
      </w:pPr>
      <w:r>
        <w:rPr/>
        <w:t>已说现量当说比量。余所说因生者谓智是前智。余从如所说能立因生是缘彼义。此有二种。谓于所比审观察智。从现量生。或比量生。及忆此因与所立宗不相离念。由是成前举所说力念因同品定有等故。是近及远比度因故。俱名比量。此依作具作者而说。如是应知。悟他比量亦不离此得成能立。故说颂言。</w:t>
      </w:r>
    </w:p>
    <w:p>
      <w:pPr>
        <w:pStyle w:val="BodyText"/>
        <w:spacing w:line="362" w:lineRule="auto" w:before="177"/>
        <w:ind w:left="930" w:right="7204"/>
        <w:jc w:val="both"/>
      </w:pPr>
      <w:r>
        <w:rPr/>
        <w:t>一事有多法   相非一切行唯由简别余   表定能随逐如是能相者   亦有众多法唯不越所相 能表示非余</w:t>
      </w:r>
    </w:p>
    <w:p>
      <w:pPr>
        <w:pStyle w:val="BodyText"/>
        <w:spacing w:line="362" w:lineRule="auto"/>
        <w:ind w:firstLine="480"/>
      </w:pPr>
      <w:r>
        <w:rPr/>
        <w:t>何故此中与前现量。别异建立。为现二门。此处亦应于其比果说为比量。彼处亦应于其现因说为现量。俱不遮止。已说能立及似能立。当说能破及似能破。颂曰。</w:t>
      </w:r>
    </w:p>
    <w:p>
      <w:pPr>
        <w:pStyle w:val="BodyText"/>
        <w:tabs>
          <w:tab w:pos="2612" w:val="left" w:leader="none"/>
        </w:tabs>
        <w:ind w:left="930" w:right="0"/>
      </w:pPr>
      <w:r>
        <w:rPr/>
        <w:t>能破阙等言</w:t>
        <w:tab/>
        <w:t>似破谓诸类</w:t>
      </w:r>
    </w:p>
    <w:p>
      <w:pPr>
        <w:pStyle w:val="BodyText"/>
        <w:spacing w:before="9"/>
        <w:ind w:left="0" w:right="0"/>
      </w:pPr>
    </w:p>
    <w:p>
      <w:pPr>
        <w:pStyle w:val="BodyText"/>
        <w:spacing w:line="362" w:lineRule="auto" w:before="0"/>
        <w:ind w:firstLine="480"/>
      </w:pPr>
      <w:r>
        <w:rPr/>
        <w:t>此中能破阙等言者谓前所说阙等言词。诸分过失。彼一一言皆名能破。由彼一一能显前宗非善说故。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3"/>
        <w:ind w:firstLine="480"/>
        <w:jc w:val="both"/>
      </w:pPr>
      <w:r>
        <w:rPr/>
        <w:pict>
          <v:line style="position:absolute;mso-position-horizontal-relative:page;mso-position-vertical-relative:page;z-index:251666432" from="574.012451pt,28.999975pt" to="574.012451pt,763.393974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7456" from="35.006748pt,28.999975pt" to="35.006748pt,763.393974pt" stroked="true" strokeweight=".80090pt" strokecolor="#000000">
            <v:stroke dashstyle="solid"/>
            <w10:wrap type="none"/>
          </v:line>
        </w:pict>
      </w:r>
      <w:r>
        <w:rPr/>
        <w:t>所言似破谓诸类者。谓同法等相似过类名似能破。由彼多分于善比量。为迷惑他而施设故。不能显示前宗不善。由彼非理而破斥故。及能破处而施设故。是彼类故。说名过类。若于非理立比量中如是施设。或不了知比量过失。或即为显彼过失门。不名过类。</w:t>
      </w:r>
    </w:p>
    <w:p>
      <w:pPr>
        <w:pStyle w:val="BodyText"/>
        <w:spacing w:line="362" w:lineRule="auto"/>
        <w:ind w:left="930" w:right="7204"/>
        <w:jc w:val="both"/>
      </w:pPr>
      <w:r>
        <w:rPr/>
        <w:t>示现异品故   由同法异立同法相似余   由异法分别差别名分别   应一成无异显所立余因   名可得相似难义别疑因   故说名犹豫说异品义故 非爱名义准</w:t>
      </w:r>
    </w:p>
    <w:p>
      <w:pPr>
        <w:pStyle w:val="BodyText"/>
        <w:spacing w:line="362" w:lineRule="auto"/>
        <w:ind w:firstLine="480"/>
      </w:pPr>
      <w:r>
        <w:rPr/>
        <w:t>此中示现异品故。由同法异立。同法相似者颠倒成立故名异立。此依作具作者而说同法。即是相似故名同法相似。一切摄立中相似过类故。言相似者是不男声。能破相应故。或随结颂故。云何同法相似能破。于所作中说能作故。转生起故。作如是说后随所应亦如是说。今于此中由同法喻颠倒成立。是故说名同法相似。如有成立声是无常。勤勇无间所发性故。此以虚空为异法 喻。有显虚空为同法喻。无质等故。立声为常。如是即此所说因中瓶应为同法。而异品虚空说为同法。由是说为同法相似。</w:t>
      </w:r>
    </w:p>
    <w:p>
      <w:pPr>
        <w:pStyle w:val="BodyText"/>
        <w:spacing w:line="362" w:lineRule="auto" w:before="162"/>
        <w:ind w:firstLine="480"/>
      </w:pPr>
      <w:r>
        <w:rPr/>
        <w:t>余由异法者谓异法相似。是前同法相似之余示现异品由异法喻颠倒而立二种喻中如前安立。瓶为异法。是故说为异法相似。</w:t>
      </w:r>
    </w:p>
    <w:p>
      <w:pPr>
        <w:pStyle w:val="BodyText"/>
        <w:spacing w:line="362" w:lineRule="auto" w:before="160"/>
        <w:ind w:firstLine="480"/>
        <w:jc w:val="both"/>
      </w:pPr>
      <w:r>
        <w:rPr/>
        <w:t>分别差别名分别者前说示现等故。今说分别差别故。应知。分别同法差别。谓如前说瓶为同法。于彼同法有可烧等差别义故。是则瓶应无常非声。声应是常不可烧等。有差别故。由此分别颠倒所立。是故说名分别相似。所言应一成无异者示现同法前已说故。由此与彼应成一故。彼者是谁。以更不闻异方便故。相邻近故。应知。是宗成无异者成无异过。即由此言义可知。故不说其名。是谁与谁共成无异。不别说。故即此一切与彼一切。如有说言。若见瓶等有同法故。即令余法亦无别异。一切瓶法声应皆有。是则一切更互法同应成一性。此中抑成无别异过。亦为显示瓶声差别。不甚异前分别相似故。应别说。若以勤勇无间所发。成立无常。欲显俱是非毕竟性。则成宗因无别异过。抑此令成无别异性。是故说名无异相似。有说。此因如能成立所成立法亦能成立此相违法。由无别异。是故说名无异相似。</w:t>
      </w:r>
    </w:p>
    <w:p>
      <w:pPr>
        <w:pStyle w:val="BodyText"/>
        <w:spacing w:line="362" w:lineRule="auto" w:before="162"/>
        <w:ind w:firstLine="480"/>
        <w:jc w:val="both"/>
      </w:pPr>
      <w:r>
        <w:rPr/>
        <w:t>显所立余因名可得相似者。谓若显示所立宗法余因可得。是则说名可得相似。谓有说言。如前成立声是无常。此非正因。于电光等由现见等余因可得无常成故。以若离此而得有彼。此非彼因。有余于此别作方便。谓此非彼无常正因由不遍故。如说丛林皆有思虑有睡眠故。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4"/>
        <w:ind w:firstLine="480"/>
        <w:jc w:val="both"/>
      </w:pPr>
      <w:r>
        <w:rPr/>
        <w:pict>
          <v:line style="position:absolute;mso-position-horizontal-relative:page;mso-position-vertical-relative:page;z-index:251668480" from="574.012451pt,29.000004pt" to="574.012451pt,763.39400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9504" from="35.006748pt,29.000004pt" to="35.006748pt,763.394003pt" stroked="true" strokeweight=".80090pt" strokecolor="#000000">
            <v:stroke dashstyle="solid"/>
            <w10:wrap type="none"/>
          </v:line>
        </w:pict>
      </w:r>
      <w:r>
        <w:rPr/>
        <w:t>难义别疑因故说名犹豫者过类相应故。女声说。此中分别宗义别异因成不定。是故说名犹豫相似。或复分别因义别异故。名犹豫相似过类。谓有说言。如前成立声是无常。勤勇无间所发性故。现见勤勇无间所发或显或生故。成犹豫。今所成立为显为生。是故不应以如是因证无常义。</w:t>
      </w:r>
    </w:p>
    <w:p>
      <w:pPr>
        <w:pStyle w:val="BodyText"/>
        <w:spacing w:line="362" w:lineRule="auto"/>
        <w:ind w:firstLine="480"/>
        <w:jc w:val="both"/>
      </w:pPr>
      <w:r>
        <w:rPr/>
        <w:t>说异品义故。非爱名义准者。谓有说言。若以勤勇无间所发说无常者。义准则应若非勤勇无间所发。诸电光等皆应是常。如是名为义准相似应知。此中略去后句。是故但名犹豫义准。复由何义此同法等相似过类异因明师所说次第。似破同故。</w:t>
      </w:r>
    </w:p>
    <w:p>
      <w:pPr>
        <w:pStyle w:val="BodyText"/>
        <w:spacing w:before="160"/>
        <w:ind w:left="930" w:right="0"/>
        <w:jc w:val="both"/>
      </w:pPr>
      <w:r>
        <w:rPr/>
        <w:t>由此同法等 多疑故似彼</w:t>
      </w:r>
    </w:p>
    <w:p>
      <w:pPr>
        <w:pStyle w:val="BodyText"/>
        <w:spacing w:before="10"/>
        <w:ind w:left="0" w:right="0"/>
      </w:pPr>
    </w:p>
    <w:p>
      <w:pPr>
        <w:pStyle w:val="BodyText"/>
        <w:spacing w:line="362" w:lineRule="auto" w:before="0"/>
        <w:ind w:firstLine="480"/>
      </w:pPr>
      <w:r>
        <w:rPr/>
        <w:t>多言为显或有异难。及为显似不成因过。此中前四与我所说譬喻方便都不相应。且随世间譬喻方便。虽不显因是决定性然摄其体故。作是说。由用不定同法等因成立自宗。方便说他亦有此法。由是便成似共不定。或复成似相违决定。若言唯为成立自宗。云何不定得名能破。非即说此以为能破。难不定言说名不定。于能诠中说所诠故。无有此过。余处亦应如是安立。若所立量有不定过。或复决定同法等因有所成立。即名能破。是等难故。若现见力比量不能遮遣其性。如有成立声非所闻。犹如瓶等。以现见声是所闻故。不应以其是所闻性遮遣无常。非唯不见能遮遣 故。若不尔者。亦应遣常。第二无异相似是似不成因过。彼以本无而生。增益所立。为作宗因成一过故。此以本无而生极成因法证灭后无。若即立彼可成能破。第三无异相似成立违害所立难 故。成似由可烧等不决定故。若是决定可成相违。可得相似所立不定故。成其似。若所立因于常亦有可成能破。第二可得虽是不遍。余类无故。似不成过。若所立无可名能破。非于此中欲立一切皆是无常。犹豫相似。谓以勤勇无间所发得成立灭坏。若以生起增益所立。作不定过。此似不定。若于所立不起分别。但简别因生起为难。此似不成。由于此中不欲唯生成立灭坏。若生若显悉皆灭坏。非不定故。义准相似。谓以颠倒不定为难故。似不定。若非勤勇无间所发立常无常。或唯勤勇无间所发无常非余可成能破。</w:t>
      </w:r>
    </w:p>
    <w:p>
      <w:pPr>
        <w:pStyle w:val="BodyText"/>
        <w:tabs>
          <w:tab w:pos="2612" w:val="left" w:leader="none"/>
        </w:tabs>
        <w:spacing w:line="362" w:lineRule="auto" w:before="163"/>
        <w:ind w:left="930" w:right="7204"/>
      </w:pPr>
      <w:r>
        <w:rPr/>
        <w:t>若因至不至</w:t>
        <w:tab/>
        <w:t>三时非爱</w:t>
      </w:r>
      <w:r>
        <w:rPr>
          <w:spacing w:val="-16"/>
        </w:rPr>
        <w:t>言</w:t>
      </w:r>
      <w:r>
        <w:rPr/>
        <w:t>至非至无因</w:t>
        <w:tab/>
        <w:t>是名似因</w:t>
      </w:r>
      <w:r>
        <w:rPr>
          <w:spacing w:val="-16"/>
        </w:rPr>
        <w:t>阙</w:t>
      </w:r>
    </w:p>
    <w:p>
      <w:pPr>
        <w:pStyle w:val="BodyText"/>
        <w:spacing w:line="362" w:lineRule="auto"/>
        <w:ind w:firstLine="480"/>
        <w:jc w:val="both"/>
      </w:pPr>
      <w:r>
        <w:rPr/>
        <w:t>若因至不至三时非爱言至非至无因者。于至不至作非爱言。若能立因至所立宗而成立者。无差别故。应非所立。如池海水相合无异。又若不成应非相至。所立若成此是谁因。若能立因不至所立。不至非因。无差别故。应不成因。是名为至非至相似。又于三时作非爱言。若能立因在所立前。未有所立。此是谁因。若言在后。所立已成。复何须因。若俱时者。因与有因皆不成就。如牛两角。如是名为无因相似。此中如前次第异者由俱说名似因阙故。所以者何。非理诽拨一切因故。此中何理唯不至同故虽因相相应。亦不名因。如是何理唯在所立前不得因名故。即非能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4" w:lineRule="auto" w:before="78"/>
        <w:jc w:val="both"/>
      </w:pPr>
      <w:r>
        <w:rPr/>
        <w:pict>
          <v:line style="position:absolute;mso-position-horizontal-relative:page;mso-position-vertical-relative:page;z-index:251670528" from="574.012451pt,28.999523pt" to="574.012451pt,763.39352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1552" from="35.006748pt,28.999523pt" to="35.006748pt,763.393522pt" stroked="true" strokeweight=".80090pt" strokecolor="#000000">
            <v:stroke dashstyle="solid"/>
            <w10:wrap type="none"/>
          </v:line>
        </w:pict>
      </w:r>
      <w:r>
        <w:rPr/>
        <w:t>立。又于此中有自害过。遮遣同故。如是且于言因及慧所成立中有似因阙。于义因中有似不成。非理诽拨诸法因故。如前二因于义所立俱非所作能作性故。不应正理。若以正理而诽拨时。可名能破。</w:t>
      </w:r>
    </w:p>
    <w:p>
      <w:pPr>
        <w:pStyle w:val="BodyText"/>
        <w:spacing w:line="362" w:lineRule="auto" w:before="158"/>
        <w:ind w:left="930" w:right="7204"/>
        <w:jc w:val="both"/>
      </w:pPr>
      <w:r>
        <w:rPr/>
        <w:t>说前无因故   应无有所立名无说相似   生无生亦然所作异少分   显所立不成名所作相似 多如似宗说</w:t>
      </w:r>
    </w:p>
    <w:p>
      <w:pPr>
        <w:pStyle w:val="BodyText"/>
        <w:spacing w:line="362" w:lineRule="auto"/>
        <w:ind w:firstLine="480"/>
      </w:pPr>
      <w:r>
        <w:rPr/>
        <w:t>说前因无故应无有所立名无说相似者。谓有说言。如前所立。若由此因证无常性。此未说前都无所有。因无有故。应非无常。如是名为无说相似。</w:t>
      </w:r>
    </w:p>
    <w:p>
      <w:pPr>
        <w:pStyle w:val="BodyText"/>
        <w:spacing w:line="362" w:lineRule="auto"/>
        <w:ind w:firstLine="480"/>
      </w:pPr>
      <w:r>
        <w:rPr/>
        <w:t>生无生亦然者生前无因故。无所立。亦即说名无生相似。言亦然者类例声。前因无有故。应无所立。今于此中如无所立。应知。亦有所立相违。谓有说言。如前所立。若如是声未生已前无有勤勇无间所发。应非无常。又非勤勇无间所发故。应是常。如是名为无生相似。所作异少分显所立不成名所作相似者。谓所成立所作性故。犹如瓶等。声无常者若瓶有异所作性故。可是无 常。何豫声事。如是名为所作相似。</w:t>
      </w:r>
    </w:p>
    <w:p>
      <w:pPr>
        <w:pStyle w:val="BodyText"/>
        <w:spacing w:line="362" w:lineRule="auto"/>
        <w:ind w:firstLine="480"/>
        <w:jc w:val="both"/>
      </w:pPr>
      <w:r>
        <w:rPr/>
        <w:t>多如似宗说者如是无说相似等多分如似所立说。谓如不成因过。多言为显或如似余。今于此中无说相似增益比量。谓于论者所说言词立无常性。难未说前因无有故。此似不成。或似因阙。谓未说前益能立故。若于此中显义无有。又立量时。若无言说可成能破。无生相似声未生前增益所立难因无故。即名似破。若成立时显此是无。可成能破。若未生前以非勤勇无间所发。难令是常。义准分故。亦似不定。所作相似乃有三种。若难瓶等所作性于声上无此似不成。若难声所作性于瓶等无此似相违。若难即此常上亦无是不共故。便似不定。或似喻过。引同法故。何以故。唯取总法建立比量。不取别故。若取别义。决定异故。比量应无。</w:t>
      </w:r>
    </w:p>
    <w:p>
      <w:pPr>
        <w:pStyle w:val="BodyText"/>
        <w:spacing w:line="362" w:lineRule="auto"/>
        <w:ind w:left="930" w:right="7204"/>
        <w:jc w:val="both"/>
      </w:pPr>
      <w:r>
        <w:rPr/>
        <w:t>俱许而求因   名生过相似此于喻设难 名如似喻说</w:t>
      </w:r>
    </w:p>
    <w:p>
      <w:pPr>
        <w:pStyle w:val="BodyText"/>
        <w:spacing w:line="362" w:lineRule="auto"/>
        <w:ind w:firstLine="480"/>
      </w:pPr>
      <w:r>
        <w:rPr/>
        <w:t>俱许而求因名生过相似者。谓有难言。如前所立。瓶等无常。复何因证。此于喻设难名如似喻说者谓瓶等无常俱许成就而言不成。似喻难故。如似喻说。</w:t>
      </w:r>
    </w:p>
    <w:p>
      <w:pPr>
        <w:pStyle w:val="BodyText"/>
        <w:tabs>
          <w:tab w:pos="2612" w:val="left" w:leader="none"/>
        </w:tabs>
        <w:spacing w:line="362" w:lineRule="auto" w:before="176"/>
        <w:ind w:left="930" w:right="7204"/>
      </w:pPr>
      <w:r>
        <w:rPr/>
        <w:t>无常性恒随</w:t>
        <w:tab/>
        <w:t>名常住相</w:t>
      </w:r>
      <w:r>
        <w:rPr>
          <w:spacing w:val="-16"/>
        </w:rPr>
        <w:t>似</w:t>
      </w:r>
      <w:r>
        <w:rPr/>
        <w:t>此成常性过</w:t>
        <w:tab/>
        <w:t>名如宗过</w:t>
      </w:r>
      <w:r>
        <w:rPr>
          <w:spacing w:val="-16"/>
        </w:rPr>
        <w:t>说</w:t>
      </w:r>
    </w:p>
    <w:p>
      <w:pPr>
        <w:pStyle w:val="BodyText"/>
        <w:ind w:left="930" w:right="0"/>
      </w:pPr>
      <w:r>
        <w:rPr/>
        <w:t>谓有难言如前所立。声是无常。此应常与无常性合。诸法自性恒不舍故。亦应是常。此即名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line="357" w:lineRule="auto" w:before="91"/>
      </w:pPr>
      <w:r>
        <w:rPr/>
        <w:pict>
          <v:group style="position:absolute;margin-left:34.6063pt;margin-top:28.999552pt;width:539.85pt;height:385.5pt;mso-position-horizontal-relative:page;mso-position-vertical-relative:page;z-index:-251800576" coordorigin="692,580" coordsize="10797,7710">
            <v:line style="position:absolute" from="11480,580" to="11480,7825" stroked="true" strokeweight=".80090pt" strokecolor="#000000">
              <v:stroke dashstyle="solid"/>
            </v:line>
            <v:line style="position:absolute" from="700,580" to="700,7825" stroked="true" strokeweight=".80090pt" strokecolor="#000000">
              <v:stroke dashstyle="solid"/>
            </v:line>
            <v:rect style="position:absolute;left:692;top:7825;width:10797;height:465" filled="true" fillcolor="#ff9933" stroked="false">
              <v:fill type="solid"/>
            </v:rect>
            <v:rect style="position:absolute;left:700;top:7833;width:10781;height:449" filled="false" stroked="true" strokeweight=".80090pt" strokecolor="#000000">
              <v:stroke dashstyle="solid"/>
            </v:rect>
            <v:shape style="position:absolute;left:1252;top:6639;width:65;height:481" coordorigin="1253,6640" coordsize="65,481" path="m1317,7088l1315,7074,1309,7064,1299,7058,1285,7056,1271,7058,1261,7064,1255,7074,1253,7088,1255,7102,1261,7112,1271,7118,1285,7120,1299,7118,1309,7112,1315,7102,1317,7088m1317,6672l1315,6658,1309,6648,1299,6642,1285,6640,1271,6642,1261,6648,1255,6658,1253,6672,1255,6686,1261,6696,1271,6702,1285,6704,1299,6702,1309,6696,1315,6686,1317,6672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为常住相似。是似宗过。增益所立无常性故。以于此中都无有别实无常性依此常转。即此自性本无今有暂有还无故。名无常。即此分位由自性缘。名无常性。如果性等。</w:t>
      </w:r>
    </w:p>
    <w:p>
      <w:pPr>
        <w:pStyle w:val="BodyText"/>
        <w:spacing w:line="362" w:lineRule="auto" w:before="167"/>
        <w:ind w:firstLine="480"/>
        <w:jc w:val="both"/>
      </w:pPr>
      <w:r>
        <w:rPr/>
        <w:t>如是过类足目所说多分说为似能破。性最极成故。余论所说亦应如是分别成立。即此过类但由少分方便异故。建立无边差别过类。是故不说。如即此中诸有所说增益。损减。有显。无显。生理。别喻。品类相似等由此方隅皆应谛察。及应遮遣诸有不善比量方便。作如是说展转流漫。此于余论所说无穷故。不更说。又于负处旧因明师诸有所说。或有堕在能破中摄。或有极粗。或有非理。如诡语类故。此不录。余师宗等所有句义亦应如是分别建立。如是遍计所执分等皆不应理。违所说相。皆名无智。理极远故。又此类过失言词我自朋属论式等中多已制伏。又此方隅我于破古因明论中已具分别。故应且止。</w:t>
      </w:r>
    </w:p>
    <w:p>
      <w:pPr>
        <w:pStyle w:val="BodyText"/>
        <w:spacing w:line="362" w:lineRule="auto" w:before="162"/>
        <w:ind w:left="930" w:right="6243"/>
        <w:jc w:val="both"/>
      </w:pPr>
      <w:r>
        <w:rPr/>
        <w:t>为开智人慧毒药   启斯妙义正理门诸有外量所迷者 令越邪途契真义</w:t>
      </w:r>
    </w:p>
    <w:p>
      <w:pPr>
        <w:pStyle w:val="BodyText"/>
        <w:spacing w:before="1"/>
        <w:ind w:left="0" w:right="0"/>
        <w:rPr>
          <w:sz w:val="26"/>
        </w:rPr>
      </w:pPr>
    </w:p>
    <w:p>
      <w:pPr>
        <w:pStyle w:val="BodyText"/>
        <w:spacing w:line="324" w:lineRule="auto" w:before="66"/>
        <w:ind w:left="873" w:right="4858"/>
      </w:pPr>
      <w:hyperlink r:id="rId5">
        <w:r>
          <w:rPr>
            <w:color w:val="878787"/>
          </w:rPr>
          <w:t>上一部：乾隆大藏经·大乘论·因明正理门论一卷</w:t>
        </w:r>
      </w:hyperlink>
      <w:hyperlink r:id="rId6">
        <w:r>
          <w:rPr>
            <w:color w:val="878787"/>
          </w:rPr>
          <w:t>下一部：乾隆大藏经·大乘论·止观门论颂一卷</w:t>
        </w:r>
      </w:hyperlink>
    </w:p>
    <w:p>
      <w:pPr>
        <w:pStyle w:val="BodyText"/>
        <w:spacing w:before="0"/>
        <w:ind w:left="0" w:right="0"/>
      </w:pPr>
    </w:p>
    <w:p>
      <w:pPr>
        <w:pStyle w:val="BodyText"/>
        <w:spacing w:before="3"/>
        <w:ind w:left="0" w:right="0"/>
        <w:rPr>
          <w:sz w:val="21"/>
        </w:rPr>
      </w:pPr>
    </w:p>
    <w:p>
      <w:pPr>
        <w:pStyle w:val="BodyText"/>
        <w:spacing w:before="0"/>
        <w:ind w:left="3451" w:right="3448"/>
        <w:jc w:val="center"/>
      </w:pPr>
      <w:r>
        <w:rPr>
          <w:color w:val="DDDDDD"/>
        </w:rPr>
        <w:t>乾隆大藏经·大乘论·因明正理门论本</w:t>
      </w:r>
    </w:p>
    <w:sectPr>
      <w:pgSz w:w="12240" w:h="15840"/>
      <w:pgMar w:top="580" w:bottom="280" w:left="5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mSun">
    <w:altName w:val="SimSun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·"/>
      <w:lvlJc w:val="left"/>
      <w:pPr>
        <w:ind w:left="911" w:hanging="369"/>
      </w:pPr>
      <w:rPr>
        <w:rFonts w:hint="default" w:ascii="SimSun" w:hAnsi="SimSun" w:eastAsia="SimSun" w:cs="SimSun"/>
        <w:color w:val="FF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·"/>
      <w:lvlJc w:val="left"/>
      <w:pPr>
        <w:ind w:left="4252" w:hanging="369"/>
      </w:pPr>
      <w:rPr>
        <w:rFonts w:hint="default" w:ascii="SimSun" w:hAnsi="SimSun" w:eastAsia="SimSun" w:cs="SimSun"/>
        <w:color w:val="993300"/>
        <w:w w:val="100"/>
        <w:sz w:val="24"/>
        <w:szCs w:val="24"/>
        <w:lang w:val="zh-CN" w:eastAsia="zh-CN" w:bidi="zh-CN"/>
      </w:rPr>
    </w:lvl>
    <w:lvl w:ilvl="2">
      <w:start w:val="0"/>
      <w:numFmt w:val="bullet"/>
      <w:lvlText w:val="•"/>
      <w:lvlJc w:val="left"/>
      <w:pPr>
        <w:ind w:left="4982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5704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6426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7148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7871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8593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9315" w:hanging="369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zh-CN" w:eastAsia="zh-CN" w:bidi="zh-CN"/>
    </w:rPr>
  </w:style>
  <w:style w:styleId="BodyText" w:type="paragraph">
    <w:name w:val="Body Text"/>
    <w:basedOn w:val="Normal"/>
    <w:uiPriority w:val="1"/>
    <w:qFormat/>
    <w:pPr>
      <w:spacing w:before="161"/>
      <w:ind w:left="449" w:right="477"/>
    </w:pPr>
    <w:rPr>
      <w:rFonts w:ascii="SimSun" w:hAnsi="SimSun" w:eastAsia="SimSun" w:cs="SimSun"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ind w:left="808"/>
    </w:pPr>
    <w:rPr>
      <w:rFonts w:ascii="SimSun" w:hAnsi="SimSun" w:eastAsia="SimSun" w:cs="SimSu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qldzj.com/htmljw/1216.htm" TargetMode="External"/><Relationship Id="rId6" Type="http://schemas.openxmlformats.org/officeDocument/2006/relationships/hyperlink" Target="http://qldzj.com/htmljw/1218.ht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2019-12-18T12:53:01Z</dcterms:created>
  <dcterms:modified xsi:type="dcterms:W3CDTF">2019-12-18T12:53:01Z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Mozilla/5.0 (Windows NT 5.1) AppleWebKit/537.36 (KHTML, like Gecko) Chrome/49.0.2623.112 Safari/537.36</vt:lpwstr>
  </property>
  <property fmtid="{D5CDD505-2E9C-101B-9397-08002B2CF9AE}" pid="4" name="LastSaved">
    <vt:filetime>2019-12-18T00:00:00Z</vt:filetime>
  </property>
</Properties>
</file>