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748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788" w:val="left" w:leader="none"/>
                <w:tab w:pos="7567" w:val="left" w:leader="none"/>
              </w:tabs>
              <w:spacing w:line="213" w:lineRule="auto" w:before="113"/>
              <w:ind w:left="9009" w:right="307" w:hanging="8682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大乘论·第</w:t>
            </w:r>
            <w:r>
              <w:rPr>
                <w:color w:val="DDDDDD"/>
                <w:spacing w:val="8"/>
                <w:sz w:val="24"/>
              </w:rPr>
              <w:t>1220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缘生论一卷</w:t>
              <w:tab/>
            </w:r>
            <w:r>
              <w:rPr>
                <w:color w:val="DDDDDD"/>
                <w:sz w:val="24"/>
              </w:rPr>
              <w:t>圣者郁楞迦造隋天竺三藏</w:t>
            </w:r>
            <w:r>
              <w:rPr>
                <w:color w:val="DDDDDD"/>
                <w:spacing w:val="-14"/>
                <w:sz w:val="24"/>
              </w:rPr>
              <w:t>法</w:t>
            </w:r>
            <w:r>
              <w:rPr>
                <w:color w:val="DDDDDD"/>
                <w:sz w:val="24"/>
              </w:rPr>
              <w:t>师达磨笈多</w:t>
            </w:r>
            <w:r>
              <w:rPr>
                <w:color w:val="DDDDDD"/>
                <w:spacing w:val="-16"/>
                <w:sz w:val="24"/>
              </w:rPr>
              <w:t>译</w:t>
            </w:r>
          </w:p>
        </w:tc>
      </w:tr>
      <w:tr>
        <w:trPr>
          <w:trHeight w:val="1517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line="380" w:lineRule="atLeast" w:before="5"/>
              <w:ind w:left="543" w:right="9253"/>
              <w:rPr>
                <w:sz w:val="24"/>
              </w:rPr>
            </w:pPr>
            <w:r>
              <w:rPr>
                <w:color w:val="FF3300"/>
                <w:sz w:val="24"/>
              </w:rPr>
              <w:t>缘生论序缘生论</w:t>
            </w:r>
          </w:p>
        </w:tc>
      </w:tr>
      <w:tr>
        <w:trPr>
          <w:trHeight w:val="12251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889" w:right="487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缘生论序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 w:before="1"/>
              <w:ind w:left="327" w:right="211" w:firstLine="480"/>
              <w:rPr>
                <w:sz w:val="24"/>
              </w:rPr>
            </w:pPr>
            <w:r>
              <w:rPr>
                <w:sz w:val="24"/>
              </w:rPr>
              <w:t>原是一心。积为三界。痴流漫远。苦树郁高。欲讨其际。难测其本。理极实相之门。筌穷假名之域。五因七果。十有二分缘生之法。总备于此。凡则迷而起妄。圣则悟以通真。下似免浮。上如象度。大哉妙觉。渊乎洞尽。十地与双林俱畅。闻城共稻芋咸敷。至若此经独苞彼例。彼所未说。此乃具演。攀缘为首。对治为末。总则一十一门。别则百二十问。其旨微而密。其词约而隐。经之纲目。摄在兹焉。并有圣者郁楞迦。附此经旨作论。显发其论也。遍取三乘之意。不执一部之筌。先立偈章。后兴论释。偈有三十。故亦名三十论也。大业二年十月。南贤豆国(旧名天竺者讹也)三藏法师达磨笈多。与故翻经法师彦琮。在东都上林园。依林邑所获贤豆梵本。译为隋言。三年九月其功乃竟。经二卷。论一卷。三藏师。究论闲明。义解沉密。琮法师。博通经论。兼善梵文。共对叶本。更相扣击。一言靡遗。三覆逾审。辞颇简质。意存允正。比之昔人。差无尤失。真曰法灯。足称智藏。愿穷后际。常益世间。云尔。</w:t>
            </w:r>
          </w:p>
          <w:p>
            <w:pPr>
              <w:pStyle w:val="TableParagraph"/>
              <w:spacing w:before="178"/>
              <w:ind w:left="5029"/>
              <w:rPr>
                <w:sz w:val="24"/>
              </w:rPr>
            </w:pPr>
            <w:r>
              <w:rPr>
                <w:color w:val="FF3300"/>
                <w:sz w:val="24"/>
              </w:rPr>
              <w:t>缘生论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left="808" w:right="7066"/>
              <w:jc w:val="both"/>
              <w:rPr>
                <w:sz w:val="24"/>
              </w:rPr>
            </w:pPr>
            <w:r>
              <w:rPr>
                <w:sz w:val="24"/>
              </w:rPr>
              <w:t>从一生于三   从三转生六六二二更六   从六亦生六从六有于三   此三复有三三复生于四   四复生于三从三生于一   彼一复生七于中所有苦   牟尼说皆摄十二种差别   善净说为空缘生分力故   应知十二法无智与业识   名色根三和知渴及以取   集出熟后边初八九烦恼   第二第十业余七皆是苦 三摄十二法</w:t>
            </w:r>
          </w:p>
        </w:tc>
      </w:tr>
    </w:tbl>
    <w:p>
      <w:pPr>
        <w:spacing w:after="0" w:line="362" w:lineRule="auto"/>
        <w:jc w:val="both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76"/>
        <w:ind w:right="7204"/>
        <w:jc w:val="both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初二是过去   后二未来时余八是现在   此谓三时法恼起业感报   报还生烦恼烦恼复生业   亦由业有报离恼何有业   业坏亦无报无报则离恼   此三各自灭五分因生果   名为烦恼业七分以为果   七种苦应念因中空无果   因中亦无因果中空无因   果中亦无果因果二俱空 智者与相应</w:t>
      </w:r>
    </w:p>
    <w:p>
      <w:pPr>
        <w:pStyle w:val="BodyText"/>
        <w:spacing w:before="167"/>
      </w:pPr>
      <w:r>
        <w:rPr/>
        <w:t>(梵本一偈今为一偈半)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 w:before="0"/>
        <w:ind w:right="7204"/>
        <w:jc w:val="both"/>
      </w:pPr>
      <w:r>
        <w:rPr/>
        <w:t>世中四种分   因果合故有烦恼业果合   念欲为六分有节所摄故   二节及三略因果杂为节   三四节总略二二三三二   苦时有五法作者胎境界   发转生流行迷惑发起果   报流果为二相应根分中   一一三二分热恼贫乏果   转出津流果相应他分中   二一一一法此有十二种   等力缘自生无众生无命   无动以慧知无我无我所   无我无我因四种无智空   余分亦如是断常二边离   此即是中道若觉已成就   觉体是诸佛觉已于众中   仙圣说无我曾于城喻经 导师说此义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79"/>
        <w:ind w:right="7204"/>
        <w:jc w:val="both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迦栴延经说   正见及空见破逻具腻经(张宿名也)</w:t>
      </w:r>
    </w:p>
    <w:p>
      <w:pPr>
        <w:pStyle w:val="BodyText"/>
        <w:spacing w:line="362" w:lineRule="auto" w:before="0"/>
        <w:ind w:right="7204"/>
        <w:jc w:val="both"/>
      </w:pPr>
      <w:r>
        <w:rPr/>
        <w:t>亦说殊胜空   缘生若正知彼知空相应   缘生若不知亦不知彼空   于空若起慢则不厌受众   若有彼无见则迷缘生义   缘生不迷故离慢彼知空   及厌受众故不迷业果合   业作缘续生亦非不缘此   空缘当有此业报受用具   十二分差别前已说缘生   彼烦恼业苦三中如法摄   三中生于二二中生于七   七中复生三有轮如是转   因果诸生世无别有众生   唯是于空法还自生空法   藉缘生烦恼藉缘亦生业   藉缘亦生报无一不有缘   诵灯印镜音日光种子酢   众续不超到智应观彼二</w:t>
      </w:r>
    </w:p>
    <w:p>
      <w:pPr>
        <w:pStyle w:val="BodyText"/>
        <w:spacing w:before="167"/>
      </w:pPr>
      <w:r>
        <w:rPr/>
        <w:t>缘生三十论本竟缘生三十论我当随顺次第解释。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0"/>
        <w:ind w:right="7204"/>
        <w:jc w:val="both"/>
      </w:pPr>
      <w:r>
        <w:rPr/>
        <w:t>从一生于三   从三转生六六二二更六 从六亦生六</w:t>
      </w:r>
    </w:p>
    <w:p>
      <w:pPr>
        <w:pStyle w:val="BodyText"/>
        <w:spacing w:line="362" w:lineRule="auto"/>
        <w:ind w:left="449" w:right="477" w:firstLine="480"/>
        <w:jc w:val="both"/>
      </w:pPr>
      <w:r>
        <w:rPr/>
        <w:t>从一生于三者。一谓无智。此无智者说名无明。于苦集灭道中。不觉知故。名为无智。由无智故。则有福非福不动。说名三行。及身行口行心行等从其转生。从三转生六者。从彼三行生六识身。所谓眼识耳识鼻识舌识身识意识。六二者。彼六识身转生二种。所谓名色。二更六者。名色二种转生六入。所谓眼入耳入鼻入舌入身入意入。从六亦生六者。从彼六入转生六触。所谓眼触耳触鼻触舌触身触意触。</w:t>
      </w:r>
    </w:p>
    <w:p>
      <w:pPr>
        <w:pStyle w:val="BodyText"/>
        <w:jc w:val="both"/>
      </w:pPr>
      <w:r>
        <w:rPr/>
        <w:t>从六有于三 此三复有三</w:t>
      </w:r>
    </w:p>
    <w:p>
      <w:pPr>
        <w:spacing w:after="0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tabs>
          <w:tab w:pos="2612" w:val="left" w:leader="none"/>
        </w:tabs>
        <w:spacing w:before="77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三复生于四</w:t>
        <w:tab/>
        <w:t>四复生于三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line="362" w:lineRule="auto" w:before="0"/>
        <w:ind w:left="449" w:right="477" w:firstLine="480"/>
        <w:jc w:val="both"/>
      </w:pPr>
      <w:r>
        <w:rPr/>
        <w:t>从六有于三者。从彼六触转生三受。所谓乐受苦受不苦不乐受。此三复有三者。还从彼等三受。转生三种渴爱。所谓欲渴爱有渴爱无有渴爱。三复生于四者。从彼三种渴爱转生四取。所谓欲取见取戒苦行取我语取。四复生于三者。从彼四取转生三有。所谓欲有色有无色有。</w:t>
      </w:r>
    </w:p>
    <w:p>
      <w:pPr>
        <w:pStyle w:val="BodyText"/>
        <w:spacing w:line="362" w:lineRule="auto"/>
        <w:ind w:right="7204"/>
        <w:jc w:val="both"/>
      </w:pPr>
      <w:r>
        <w:rPr/>
        <w:t>从三生于一   彼一复生七于中所有苦 牟尼说皆摄</w:t>
      </w:r>
    </w:p>
    <w:p>
      <w:pPr>
        <w:pStyle w:val="BodyText"/>
        <w:spacing w:line="362" w:lineRule="auto" w:before="160"/>
        <w:ind w:left="449" w:right="477" w:firstLine="480"/>
        <w:jc w:val="both"/>
      </w:pPr>
      <w:r>
        <w:rPr/>
        <w:t>从三生于一者。还以彼等三有作缘。生当来一种生。彼一复生七者还从彼一。当有老死忧悲苦恼困等七种。于中所有苦牟尼说皆摄者。于中无明为始困为终。无量种苦。世尊略说。皆此所摄。</w:t>
      </w:r>
    </w:p>
    <w:p>
      <w:pPr>
        <w:pStyle w:val="BodyText"/>
        <w:spacing w:line="362" w:lineRule="auto"/>
        <w:ind w:right="7204"/>
        <w:jc w:val="both"/>
      </w:pPr>
      <w:r>
        <w:rPr/>
        <w:t>十二种差别   善净说为空缘生分力故 应知十二法</w:t>
      </w:r>
    </w:p>
    <w:p>
      <w:pPr>
        <w:pStyle w:val="BodyText"/>
        <w:spacing w:line="362" w:lineRule="auto"/>
        <w:ind w:left="449" w:right="477" w:firstLine="480"/>
      </w:pPr>
      <w:r>
        <w:rPr/>
        <w:t>十二种差别善净说为空者。此无智等各别不杂有十二分。又彼皆自性空应当正见。如此所说唯是空法。自生空法。缘生分力故应知十二法者。若以次第生分力故。彼十二法如是应知。彼中迷惑相者是无明。彼行句处。积集当有相者是行。彼识句处。次受生分转出相者是识。彼名色句处。名身色身和合相者是名色。彼六入句处。相安置相者是六入。彼触句处。眼色识。共聚相者是触。彼受句处。爱不爱受用相者是受。彼渴爱句处。无厌足相者是渴爱。彼取句处。执持摄取相者是取。彼有句处。名身色身相者是有。彼生句处。五众出生相者是生。彼老句处。成熟相者是老。彼死句处。命根断者是死。彼忧句处。高举相者是忧。彼悲句处。哭声者是悲。彼苦句 处。身烧热相者是苦。彼恼句处。心逼恼相者是恼。彼困句处。极疲乏相者是困。</w:t>
      </w:r>
    </w:p>
    <w:p>
      <w:pPr>
        <w:pStyle w:val="BodyText"/>
        <w:tabs>
          <w:tab w:pos="2612" w:val="left" w:leader="none"/>
        </w:tabs>
        <w:spacing w:line="362" w:lineRule="auto"/>
        <w:ind w:right="7204"/>
      </w:pPr>
      <w:r>
        <w:rPr/>
        <w:t>无智与业识</w:t>
        <w:tab/>
        <w:t>名色根三</w:t>
      </w:r>
      <w:r>
        <w:rPr>
          <w:spacing w:val="-16"/>
        </w:rPr>
        <w:t>和</w:t>
      </w:r>
      <w:r>
        <w:rPr/>
        <w:t>知渴及以取</w:t>
        <w:tab/>
        <w:t>集出熟后</w:t>
      </w:r>
      <w:r>
        <w:rPr>
          <w:spacing w:val="-16"/>
        </w:rPr>
        <w:t>边</w:t>
      </w:r>
    </w:p>
    <w:p>
      <w:pPr>
        <w:pStyle w:val="BodyText"/>
        <w:spacing w:line="362" w:lineRule="auto" w:before="177"/>
        <w:ind w:left="449" w:right="477" w:firstLine="480"/>
      </w:pPr>
      <w:r>
        <w:rPr/>
        <w:t>于中无智者是无明。业者是行。识者是解。名色者是五众总聚。根者是入。三和者是触。知者是受。渴者是渴爱。取者是执持。集者是有。出者是生。熟者是老。后边者是死。</w:t>
      </w:r>
    </w:p>
    <w:p>
      <w:pPr>
        <w:pStyle w:val="BodyText"/>
        <w:spacing w:before="160"/>
      </w:pPr>
      <w:r>
        <w:rPr/>
        <w:t>又此等差别相摄。我当次第说之。于中业烦恼报差别。</w:t>
      </w:r>
    </w:p>
    <w:p>
      <w:pPr>
        <w:pStyle w:val="BodyText"/>
        <w:spacing w:before="10"/>
        <w:ind w:left="0"/>
      </w:pPr>
    </w:p>
    <w:p>
      <w:pPr>
        <w:pStyle w:val="BodyText"/>
        <w:tabs>
          <w:tab w:pos="2612" w:val="left" w:leader="none"/>
        </w:tabs>
        <w:spacing w:line="362" w:lineRule="auto" w:before="0"/>
        <w:ind w:right="7204"/>
      </w:pPr>
      <w:r>
        <w:rPr/>
        <w:t>初八九烦恼</w:t>
        <w:tab/>
        <w:t>第二第十</w:t>
      </w:r>
      <w:r>
        <w:rPr>
          <w:spacing w:val="-16"/>
        </w:rPr>
        <w:t>业</w:t>
      </w:r>
      <w:r>
        <w:rPr/>
        <w:t>余七皆是苦</w:t>
        <w:tab/>
        <w:t>三摄十二</w:t>
      </w:r>
      <w:r>
        <w:rPr>
          <w:spacing w:val="-16"/>
        </w:rPr>
        <w:t>法</w:t>
      </w:r>
    </w:p>
    <w:p>
      <w:pPr>
        <w:pStyle w:val="BodyText"/>
        <w:spacing w:line="362" w:lineRule="auto"/>
        <w:ind w:left="449" w:right="477" w:firstLine="480"/>
      </w:pPr>
      <w:r>
        <w:rPr/>
        <w:t>三烦恼者。无明渴爱取。二业者。行有。七报者。识名色六入触受生老死等。此十二法三种所摄。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83"/>
      </w:pPr>
      <w:r>
        <w:rPr/>
        <w:pict>
          <v:line style="position:absolute;mso-position-horizontal-relative:page;mso-position-vertical-relative:page;z-index:251664384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又时差别。</w:t>
      </w:r>
    </w:p>
    <w:p>
      <w:pPr>
        <w:pStyle w:val="BodyText"/>
        <w:spacing w:before="9"/>
        <w:ind w:left="0"/>
      </w:pPr>
    </w:p>
    <w:p>
      <w:pPr>
        <w:pStyle w:val="BodyText"/>
        <w:tabs>
          <w:tab w:pos="2612" w:val="left" w:leader="none"/>
        </w:tabs>
        <w:spacing w:line="362" w:lineRule="auto" w:before="0"/>
        <w:ind w:right="7204"/>
      </w:pPr>
      <w:r>
        <w:rPr/>
        <w:t>初二是过去</w:t>
        <w:tab/>
        <w:t>后二未来</w:t>
      </w:r>
      <w:r>
        <w:rPr>
          <w:spacing w:val="-16"/>
        </w:rPr>
        <w:t>时</w:t>
      </w:r>
      <w:r>
        <w:rPr/>
        <w:t>余八是现在</w:t>
        <w:tab/>
        <w:t>此谓三时</w:t>
      </w:r>
      <w:r>
        <w:rPr>
          <w:spacing w:val="-16"/>
        </w:rPr>
        <w:t>法</w:t>
      </w:r>
    </w:p>
    <w:p>
      <w:pPr>
        <w:pStyle w:val="BodyText"/>
      </w:pPr>
      <w:r>
        <w:rPr/>
        <w:t>无明行初二种过去时中。生老死后二种未来时中。识名色六入触受渴爱取有八种。现在时</w:t>
      </w:r>
    </w:p>
    <w:p>
      <w:pPr>
        <w:pStyle w:val="BodyText"/>
        <w:spacing w:before="157"/>
        <w:ind w:left="449"/>
      </w:pPr>
      <w:r>
        <w:rPr/>
        <w:t>中。</w:t>
      </w:r>
    </w:p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  <w:spacing w:before="67"/>
      </w:pPr>
      <w:r>
        <w:rPr/>
        <w:t>又此等各各次第相生。</w:t>
      </w:r>
    </w:p>
    <w:p>
      <w:pPr>
        <w:pStyle w:val="BodyText"/>
        <w:spacing w:before="9"/>
        <w:ind w:left="0"/>
      </w:pPr>
    </w:p>
    <w:p>
      <w:pPr>
        <w:pStyle w:val="BodyText"/>
        <w:tabs>
          <w:tab w:pos="2612" w:val="left" w:leader="none"/>
        </w:tabs>
        <w:spacing w:line="362" w:lineRule="auto" w:before="0"/>
        <w:ind w:right="7204"/>
      </w:pPr>
      <w:r>
        <w:rPr/>
        <w:t>恼起业感报</w:t>
        <w:tab/>
        <w:t>报还生烦</w:t>
      </w:r>
      <w:r>
        <w:rPr>
          <w:spacing w:val="-16"/>
        </w:rPr>
        <w:t>恼</w:t>
      </w:r>
      <w:r>
        <w:rPr/>
        <w:t>烦恼复生业</w:t>
        <w:tab/>
        <w:t>亦由业有</w:t>
      </w:r>
      <w:r>
        <w:rPr>
          <w:spacing w:val="-16"/>
        </w:rPr>
        <w:t>报</w:t>
      </w:r>
    </w:p>
    <w:p>
      <w:pPr>
        <w:pStyle w:val="BodyText"/>
        <w:spacing w:line="362" w:lineRule="auto"/>
        <w:ind w:left="449" w:right="477" w:firstLine="480"/>
      </w:pPr>
      <w:r>
        <w:rPr/>
        <w:t>烦恼业报三种如前所说。由彼烦恼故有业。由业故有报。还由报故有烦恼。由烦恼故有业。由业故有报。</w:t>
      </w:r>
    </w:p>
    <w:p>
      <w:pPr>
        <w:pStyle w:val="BodyText"/>
        <w:spacing w:before="160"/>
      </w:pPr>
      <w:r>
        <w:rPr/>
        <w:t>问曰。由烦恼尽各各寂灭。其义云何。答曰。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tabs>
          <w:tab w:pos="2612" w:val="left" w:leader="none"/>
        </w:tabs>
        <w:spacing w:line="362" w:lineRule="auto" w:before="1"/>
        <w:ind w:right="7204"/>
      </w:pPr>
      <w:r>
        <w:rPr/>
        <w:t>离恼何有业</w:t>
        <w:tab/>
        <w:t>业坏亦无</w:t>
      </w:r>
      <w:r>
        <w:rPr>
          <w:spacing w:val="-16"/>
        </w:rPr>
        <w:t>报</w:t>
      </w:r>
      <w:r>
        <w:rPr/>
        <w:t>无报则离恼</w:t>
        <w:tab/>
        <w:t>此三各自</w:t>
      </w:r>
      <w:r>
        <w:rPr>
          <w:spacing w:val="-16"/>
        </w:rPr>
        <w:t>灭</w:t>
      </w:r>
    </w:p>
    <w:p>
      <w:pPr>
        <w:pStyle w:val="BodyText"/>
        <w:spacing w:before="160"/>
      </w:pPr>
      <w:r>
        <w:rPr/>
        <w:t>若其此心无烦恼染则不集业。若不作业则不受报。若灭报者亦不生烦恼。如是此三各各自</w:t>
      </w:r>
    </w:p>
    <w:p>
      <w:pPr>
        <w:pStyle w:val="BodyText"/>
        <w:spacing w:before="157"/>
        <w:ind w:left="449"/>
      </w:pPr>
      <w:r>
        <w:rPr/>
        <w:t>灭。</w:t>
      </w:r>
    </w:p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  <w:spacing w:before="67"/>
      </w:pPr>
      <w:r>
        <w:rPr/>
        <w:t>又此等有因果分。</w:t>
      </w:r>
    </w:p>
    <w:p>
      <w:pPr>
        <w:pStyle w:val="BodyText"/>
        <w:spacing w:before="9"/>
        <w:ind w:left="0"/>
      </w:pPr>
    </w:p>
    <w:p>
      <w:pPr>
        <w:pStyle w:val="BodyText"/>
        <w:tabs>
          <w:tab w:pos="2612" w:val="left" w:leader="none"/>
        </w:tabs>
        <w:spacing w:line="362" w:lineRule="auto" w:before="1"/>
        <w:ind w:right="7204"/>
      </w:pPr>
      <w:r>
        <w:rPr/>
        <w:t>五分因生果</w:t>
        <w:tab/>
        <w:t>名为烦恼</w:t>
      </w:r>
      <w:r>
        <w:rPr>
          <w:spacing w:val="-16"/>
        </w:rPr>
        <w:t>业</w:t>
      </w:r>
      <w:r>
        <w:rPr/>
        <w:t>七分以为果</w:t>
        <w:tab/>
        <w:t>七种苦应</w:t>
      </w:r>
      <w:r>
        <w:rPr>
          <w:spacing w:val="-16"/>
        </w:rPr>
        <w:t>念</w:t>
      </w:r>
    </w:p>
    <w:p>
      <w:pPr>
        <w:pStyle w:val="BodyText"/>
        <w:spacing w:line="362" w:lineRule="auto" w:before="160"/>
        <w:ind w:left="449" w:right="477" w:firstLine="480"/>
      </w:pPr>
      <w:r>
        <w:rPr/>
        <w:t>五种因名为烦恼业者。如前所说。无明行渴爱取有是也。七种果转生者。亦如前所说。七种苦所谓识名色六入触受生老死是也。又此因果二种空。</w:t>
      </w:r>
    </w:p>
    <w:p>
      <w:pPr>
        <w:pStyle w:val="BodyText"/>
        <w:tabs>
          <w:tab w:pos="2612" w:val="left" w:leader="none"/>
        </w:tabs>
        <w:spacing w:line="362" w:lineRule="auto"/>
        <w:ind w:right="7204"/>
      </w:pPr>
      <w:r>
        <w:rPr/>
        <w:t>因中空无果</w:t>
        <w:tab/>
        <w:t>因中亦无</w:t>
      </w:r>
      <w:r>
        <w:rPr>
          <w:spacing w:val="-16"/>
        </w:rPr>
        <w:t>因</w:t>
      </w:r>
      <w:r>
        <w:rPr/>
        <w:t>果中空无因</w:t>
        <w:tab/>
        <w:t>果中亦无</w:t>
      </w:r>
      <w:r>
        <w:rPr>
          <w:spacing w:val="-16"/>
        </w:rPr>
        <w:t>果</w:t>
      </w:r>
    </w:p>
    <w:p>
      <w:pPr>
        <w:pStyle w:val="BodyText"/>
        <w:tabs>
          <w:tab w:pos="2612" w:val="left" w:leader="none"/>
        </w:tabs>
        <w:spacing w:before="0"/>
      </w:pPr>
      <w:r>
        <w:rPr/>
        <w:t>因果二俱空</w:t>
        <w:tab/>
        <w:t>智者与相应</w:t>
      </w:r>
      <w:r>
        <w:rPr>
          <w:spacing w:val="8"/>
        </w:rPr>
        <w:t>(</w:t>
      </w:r>
      <w:r>
        <w:rPr/>
        <w:t>梵本本一偈今为一偈半)</w:t>
      </w:r>
    </w:p>
    <w:p>
      <w:pPr>
        <w:pStyle w:val="BodyText"/>
        <w:spacing w:before="10"/>
        <w:ind w:left="0"/>
      </w:pPr>
    </w:p>
    <w:p>
      <w:pPr>
        <w:pStyle w:val="BodyText"/>
        <w:spacing w:line="487" w:lineRule="auto" w:before="0"/>
        <w:ind w:right="477"/>
      </w:pPr>
      <w:r>
        <w:rPr/>
        <w:t>若此所说因果二种。于中若因空果果亦空因。如是因亦空因果亦空果。于此四际当与相应。又此更有别分。</w:t>
      </w:r>
    </w:p>
    <w:p>
      <w:pPr>
        <w:pStyle w:val="BodyText"/>
        <w:tabs>
          <w:tab w:pos="2612" w:val="left" w:leader="none"/>
        </w:tabs>
        <w:spacing w:before="1"/>
      </w:pPr>
      <w:r>
        <w:rPr/>
        <w:t>世中四种分</w:t>
        <w:tab/>
        <w:t>因果合故有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tabs>
          <w:tab w:pos="2612" w:val="left" w:leader="none"/>
        </w:tabs>
        <w:spacing w:line="489" w:lineRule="auto" w:before="80"/>
        <w:ind w:right="7204"/>
      </w:pPr>
      <w:r>
        <w:rPr/>
        <w:pict>
          <v:line style="position:absolute;mso-position-horizontal-relative:page;mso-position-vertical-relative:page;z-index:251666432" from="574.012451pt,28.999975pt" to="574.012451pt,763.39397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7456" from="35.006748pt,28.999975pt" to="35.006748pt,763.393974pt" stroked="true" strokeweight=".80090pt" strokecolor="#000000">
            <v:stroke dashstyle="solid"/>
            <w10:wrap type="none"/>
          </v:line>
        </w:pict>
      </w:r>
      <w:r>
        <w:rPr/>
        <w:t>烦恼业果合</w:t>
        <w:tab/>
        <w:t>念欲为六</w:t>
      </w:r>
      <w:r>
        <w:rPr>
          <w:spacing w:val="-16"/>
        </w:rPr>
        <w:t>分</w:t>
      </w:r>
      <w:r>
        <w:rPr/>
        <w:t>世中四种分因果合故有者</w:t>
      </w:r>
      <w:r>
        <w:rPr>
          <w:spacing w:val="-14"/>
        </w:rPr>
        <w:t>。</w:t>
      </w:r>
    </w:p>
    <w:p>
      <w:pPr>
        <w:pStyle w:val="BodyText"/>
        <w:spacing w:line="362" w:lineRule="auto" w:before="0"/>
        <w:ind w:left="449" w:right="477" w:firstLine="480"/>
      </w:pPr>
      <w:r>
        <w:rPr/>
        <w:t>道中五种因。及七种果。和合故总略为四种。次第有四种分。于中无明行过去时中。二法为第一分。识名色六入触受现在时中。为第二分。渴爱取有亦是现在时中。为第三分。生老死未来时中。二法为第四分。此谓四种分也。烦恼业果合念欲为六分者。烦恼业报三种和合。以次第 故。于二根本有六种分。于中无明所摄。乃至受以无明为根。渴爱所摄。乃至老死以渴爱为根。无明根中无明是烦恼分。行是业分。识名色六入触受是报分。渴爱根中渴爱取是烦恼分。有是业分。生老死是报分。</w:t>
      </w:r>
    </w:p>
    <w:p>
      <w:pPr>
        <w:pStyle w:val="BodyText"/>
        <w:spacing w:before="159"/>
      </w:pPr>
      <w:r>
        <w:rPr/>
        <w:t>又节分总略。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 w:before="0"/>
        <w:ind w:right="7204"/>
        <w:jc w:val="both"/>
      </w:pPr>
      <w:r>
        <w:rPr/>
        <w:t>有节所摄故   二节及三略因果杂为节 三四节总略</w:t>
      </w:r>
    </w:p>
    <w:p>
      <w:pPr>
        <w:pStyle w:val="BodyText"/>
        <w:spacing w:line="362" w:lineRule="auto"/>
        <w:ind w:left="449" w:right="477" w:firstLine="480"/>
        <w:jc w:val="both"/>
      </w:pPr>
      <w:r>
        <w:rPr/>
        <w:t>有节为本发起二节。所谓有生两间。为第一节。行识两间。是第二节。此二并为业果节。受渴爱中因果共杂。是第三节。此之三节复为四种总略。无明行二种。是第一总略。识名色六入触受五种。是第二总略。渴爱取有三种。是第三总略。生老死二种。是第四总略。此谓三节及四总略。</w:t>
      </w:r>
    </w:p>
    <w:p>
      <w:pPr>
        <w:pStyle w:val="BodyText"/>
      </w:pPr>
      <w:r>
        <w:rPr/>
        <w:t>又此等法中住时差别。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tabs>
          <w:tab w:pos="2612" w:val="left" w:leader="none"/>
        </w:tabs>
        <w:spacing w:line="362" w:lineRule="auto" w:before="0"/>
        <w:ind w:right="7204"/>
      </w:pPr>
      <w:r>
        <w:rPr/>
        <w:t>二二三三二</w:t>
        <w:tab/>
        <w:t>苦时有五</w:t>
      </w:r>
      <w:r>
        <w:rPr>
          <w:spacing w:val="-16"/>
        </w:rPr>
        <w:t>法</w:t>
      </w:r>
      <w:r>
        <w:rPr/>
        <w:t>作者胎境界</w:t>
        <w:tab/>
        <w:t>发转生流</w:t>
      </w:r>
      <w:r>
        <w:rPr>
          <w:spacing w:val="-16"/>
        </w:rPr>
        <w:t>行</w:t>
      </w:r>
    </w:p>
    <w:p>
      <w:pPr>
        <w:pStyle w:val="BodyText"/>
        <w:spacing w:line="362" w:lineRule="auto" w:before="160"/>
        <w:ind w:left="449" w:right="477" w:firstLine="480"/>
      </w:pPr>
      <w:r>
        <w:rPr/>
        <w:t>二二法者。无明行说为二种。识名色说为二种。三三者。六入触受说为三种。渴爱取有说为三种。又二者。生老死说为二种。此等五法。是苦时中作者胎藏境界发转出生。于中流行。如数当知。于中无明行二种。说为苦时中作者。应如是见。识名色二种。说为苦时中胎藏。应如是 见。六入触受三种。说为苦时中境界。渴爱取有三种。说为苦时中发转。生老死二种说。为苦时中出生。</w:t>
      </w:r>
    </w:p>
    <w:p>
      <w:pPr>
        <w:pStyle w:val="BodyText"/>
      </w:pPr>
      <w:r>
        <w:rPr/>
        <w:t>又果差别。</w:t>
      </w:r>
    </w:p>
    <w:p>
      <w:pPr>
        <w:pStyle w:val="BodyText"/>
        <w:spacing w:before="10"/>
        <w:ind w:left="0"/>
      </w:pPr>
    </w:p>
    <w:p>
      <w:pPr>
        <w:pStyle w:val="BodyText"/>
        <w:tabs>
          <w:tab w:pos="2612" w:val="left" w:leader="none"/>
        </w:tabs>
        <w:spacing w:line="362" w:lineRule="auto" w:before="0"/>
        <w:ind w:right="7204"/>
      </w:pPr>
      <w:r>
        <w:rPr/>
        <w:t>迷惑发起果</w:t>
        <w:tab/>
        <w:t>报流果为</w:t>
      </w:r>
      <w:r>
        <w:rPr>
          <w:spacing w:val="-16"/>
        </w:rPr>
        <w:t>二</w:t>
      </w:r>
      <w:r>
        <w:rPr/>
        <w:t>相应根分中</w:t>
        <w:tab/>
        <w:t>一一三二</w:t>
      </w:r>
      <w:r>
        <w:rPr>
          <w:spacing w:val="-16"/>
        </w:rPr>
        <w:t>分</w:t>
      </w:r>
    </w:p>
    <w:p>
      <w:pPr>
        <w:pStyle w:val="BodyText"/>
      </w:pPr>
      <w:r>
        <w:rPr/>
        <w:t>如前所说。此无明根及渴爱根。于无明根第一分中。迷惑发起报流。名四种果。一一三二数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0" w:lineRule="auto" w:before="86"/>
        <w:ind w:left="449" w:right="477"/>
      </w:pPr>
      <w:r>
        <w:rPr/>
        <w:pict>
          <v:line style="position:absolute;mso-position-horizontal-relative:page;mso-position-vertical-relative:page;z-index:251668480" from="574.012451pt,29.000004pt" to="574.012451pt,763.3940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9504" from="35.006748pt,29.000004pt" to="35.006748pt,763.394003pt" stroked="true" strokeweight=".80090pt" strokecolor="#000000">
            <v:stroke dashstyle="solid"/>
            <w10:wrap type="none"/>
          </v:line>
        </w:pict>
      </w:r>
      <w:r>
        <w:rPr/>
        <w:t>分之中。随其次第当与相应。于中无明是迷惑果。行是发起果。识名色六入是报果。触受是津流果。复有余残果。</w:t>
      </w:r>
    </w:p>
    <w:p>
      <w:pPr>
        <w:pStyle w:val="BodyText"/>
        <w:tabs>
          <w:tab w:pos="2612" w:val="left" w:leader="none"/>
        </w:tabs>
        <w:spacing w:line="362" w:lineRule="auto" w:before="165"/>
        <w:ind w:right="7204"/>
      </w:pPr>
      <w:r>
        <w:rPr/>
        <w:t>热恼贫乏果</w:t>
        <w:tab/>
        <w:t>转出津流</w:t>
      </w:r>
      <w:r>
        <w:rPr>
          <w:spacing w:val="-16"/>
        </w:rPr>
        <w:t>果</w:t>
      </w:r>
      <w:r>
        <w:rPr/>
        <w:t>相应他分中</w:t>
        <w:tab/>
        <w:t>二一一一</w:t>
      </w:r>
      <w:r>
        <w:rPr>
          <w:spacing w:val="-16"/>
        </w:rPr>
        <w:t>法</w:t>
      </w:r>
    </w:p>
    <w:p>
      <w:pPr>
        <w:pStyle w:val="BodyText"/>
        <w:spacing w:line="362" w:lineRule="auto" w:before="160"/>
        <w:ind w:left="449" w:right="477" w:firstLine="480"/>
      </w:pPr>
      <w:r>
        <w:rPr/>
        <w:t>如前所说。第二渴爱根分中。热恼贫乏转生津流果等。随其数分二一一一。于此法中当与相应。于中渴爱取是热恼果。有是贫乏果。生是转出果。老死是津流果。如是此等。则有八果。</w:t>
      </w:r>
    </w:p>
    <w:p>
      <w:pPr>
        <w:pStyle w:val="BodyText"/>
        <w:tabs>
          <w:tab w:pos="2612" w:val="left" w:leader="none"/>
        </w:tabs>
        <w:spacing w:line="362" w:lineRule="auto"/>
        <w:ind w:right="7204"/>
      </w:pPr>
      <w:r>
        <w:rPr/>
        <w:t>此有十二种</w:t>
        <w:tab/>
        <w:t>等力缘自</w:t>
      </w:r>
      <w:r>
        <w:rPr>
          <w:spacing w:val="-16"/>
        </w:rPr>
        <w:t>生</w:t>
      </w:r>
      <w:r>
        <w:rPr/>
        <w:t>无众生无命</w:t>
        <w:tab/>
        <w:t>无动以慧</w:t>
      </w:r>
      <w:r>
        <w:rPr>
          <w:spacing w:val="-16"/>
        </w:rPr>
        <w:t>知</w:t>
      </w:r>
    </w:p>
    <w:p>
      <w:pPr>
        <w:pStyle w:val="BodyText"/>
        <w:spacing w:line="362" w:lineRule="auto" w:before="160"/>
        <w:ind w:left="449" w:right="477" w:firstLine="480"/>
      </w:pPr>
      <w:r>
        <w:rPr/>
        <w:t>如是无明为初。老死为边。有十二分。平等胜故。各各缘生。而无众生无寿命无动作。以慧应知。于中无众生者。以不牢固故。无寿命者。以无我故。无动作者。以无作者故。</w:t>
      </w:r>
    </w:p>
    <w:p>
      <w:pPr>
        <w:pStyle w:val="BodyText"/>
        <w:tabs>
          <w:tab w:pos="2612" w:val="left" w:leader="none"/>
        </w:tabs>
        <w:spacing w:line="362" w:lineRule="auto"/>
        <w:ind w:right="7204"/>
      </w:pPr>
      <w:r>
        <w:rPr/>
        <w:t>无我无我所</w:t>
        <w:tab/>
        <w:t>无我无我</w:t>
      </w:r>
      <w:r>
        <w:rPr>
          <w:spacing w:val="-16"/>
        </w:rPr>
        <w:t>因</w:t>
      </w:r>
      <w:r>
        <w:rPr/>
        <w:t>四种无智空</w:t>
        <w:tab/>
        <w:t>余分亦如</w:t>
      </w:r>
      <w:r>
        <w:rPr>
          <w:spacing w:val="-16"/>
        </w:rPr>
        <w:t>是</w:t>
      </w:r>
    </w:p>
    <w:p>
      <w:pPr>
        <w:pStyle w:val="BodyText"/>
        <w:spacing w:line="362" w:lineRule="auto" w:before="160"/>
        <w:ind w:left="449" w:right="477" w:firstLine="480"/>
      </w:pPr>
      <w:r>
        <w:rPr/>
        <w:t>于无我中无智。无我所中无智。无我中无智。无我因中无智。此中以无我故。四种无智空。如四种次第无智空。如是行等余分。亦皆是空。应当知之。</w:t>
      </w:r>
    </w:p>
    <w:p>
      <w:pPr>
        <w:pStyle w:val="BodyText"/>
        <w:tabs>
          <w:tab w:pos="2612" w:val="left" w:leader="none"/>
        </w:tabs>
        <w:spacing w:line="362" w:lineRule="auto" w:before="177"/>
        <w:ind w:right="7204"/>
      </w:pPr>
      <w:r>
        <w:rPr/>
        <w:t>断常二边离</w:t>
        <w:tab/>
        <w:t>此即是中</w:t>
      </w:r>
      <w:r>
        <w:rPr>
          <w:spacing w:val="-16"/>
        </w:rPr>
        <w:t>道</w:t>
      </w:r>
      <w:r>
        <w:rPr/>
        <w:t>若觉已成就</w:t>
        <w:tab/>
        <w:t>觉体是诸</w:t>
      </w:r>
      <w:r>
        <w:rPr>
          <w:spacing w:val="-16"/>
        </w:rPr>
        <w:t>佛</w:t>
      </w:r>
    </w:p>
    <w:p>
      <w:pPr>
        <w:pStyle w:val="BodyText"/>
        <w:spacing w:line="362" w:lineRule="auto"/>
        <w:ind w:left="449" w:right="477" w:firstLine="480"/>
      </w:pPr>
      <w:r>
        <w:rPr/>
        <w:t>有是常摄。无是断摄。如此二边彼作缘彼处。彼处诸有转生。离此二边即是中道。若无智诸外道则堕于边。若已觉悟诸佛世尊。则为觉体。于此世间独能成就。余人悉无此义。</w:t>
      </w:r>
    </w:p>
    <w:p>
      <w:pPr>
        <w:pStyle w:val="BodyText"/>
        <w:tabs>
          <w:tab w:pos="2612" w:val="left" w:leader="none"/>
        </w:tabs>
        <w:spacing w:line="362" w:lineRule="auto" w:before="160"/>
        <w:ind w:right="7204"/>
      </w:pPr>
      <w:r>
        <w:rPr/>
        <w:t>觉已于众中</w:t>
        <w:tab/>
        <w:t>仙圣说无</w:t>
      </w:r>
      <w:r>
        <w:rPr>
          <w:spacing w:val="-16"/>
        </w:rPr>
        <w:t>我</w:t>
      </w:r>
      <w:r>
        <w:rPr/>
        <w:t>曾于城喻经</w:t>
        <w:tab/>
        <w:t>导师说此</w:t>
      </w:r>
      <w:r>
        <w:rPr>
          <w:spacing w:val="-16"/>
        </w:rPr>
        <w:t>义</w:t>
      </w:r>
    </w:p>
    <w:p>
      <w:pPr>
        <w:pStyle w:val="BodyText"/>
        <w:spacing w:line="362" w:lineRule="auto"/>
        <w:ind w:left="449" w:right="477" w:firstLine="480"/>
      </w:pPr>
      <w:r>
        <w:rPr/>
        <w:t>彼亦是此中道觉已。于诸众中佛说无我。所谓比丘。有我我所。小儿凡夫无闻之类。顺堕假名。于中无复我及我所。比丘。生时但苦生。灭时但苦灭。如城喻经中。导师已说此义。又。</w:t>
      </w:r>
    </w:p>
    <w:p>
      <w:pPr>
        <w:pStyle w:val="BodyText"/>
        <w:tabs>
          <w:tab w:pos="2612" w:val="left" w:leader="none"/>
        </w:tabs>
        <w:spacing w:before="160"/>
      </w:pPr>
      <w:r>
        <w:rPr/>
        <w:t>迦栴延经说</w:t>
        <w:tab/>
        <w:t>正见及空见</w:t>
      </w:r>
    </w:p>
    <w:p>
      <w:pPr>
        <w:pStyle w:val="BodyText"/>
        <w:tabs>
          <w:tab w:pos="3829" w:val="left" w:leader="none"/>
        </w:tabs>
        <w:spacing w:before="157"/>
      </w:pPr>
      <w:r>
        <w:rPr/>
        <w:t>破逻具腻经</w:t>
      </w:r>
      <w:r>
        <w:rPr>
          <w:spacing w:val="8"/>
        </w:rPr>
        <w:t>(</w:t>
      </w:r>
      <w:r>
        <w:rPr/>
        <w:t>张宿名也)</w:t>
        <w:tab/>
        <w:t>亦说殊胜空</w:t>
      </w:r>
    </w:p>
    <w:p>
      <w:pPr>
        <w:pStyle w:val="BodyText"/>
        <w:tabs>
          <w:tab w:pos="2612" w:val="left" w:leader="none"/>
        </w:tabs>
        <w:spacing w:line="620" w:lineRule="atLeast" w:before="5"/>
        <w:ind w:right="4081"/>
      </w:pPr>
      <w:r>
        <w:rPr/>
        <w:t>此等三经。及以余处。如是之相。世尊已说。彼亦是此</w:t>
      </w:r>
      <w:r>
        <w:rPr>
          <w:spacing w:val="-11"/>
        </w:rPr>
        <w:t>。</w:t>
      </w:r>
      <w:r>
        <w:rPr/>
        <w:t>缘生若正知</w:t>
        <w:tab/>
        <w:t>彼知空相应</w:t>
      </w:r>
    </w:p>
    <w:p>
      <w:pPr>
        <w:pStyle w:val="BodyText"/>
        <w:tabs>
          <w:tab w:pos="2612" w:val="left" w:leader="none"/>
        </w:tabs>
        <w:spacing w:before="162"/>
      </w:pPr>
      <w:r>
        <w:rPr/>
        <w:t>缘生若不知</w:t>
        <w:tab/>
        <w:t>亦不知彼空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4"/>
        <w:ind w:left="449" w:right="477" w:firstLine="480"/>
      </w:pPr>
      <w:r>
        <w:rPr/>
        <w:pict>
          <v:line style="position:absolute;mso-position-horizontal-relative:page;mso-position-vertical-relative:page;z-index:251670528" from="574.012451pt,28.999523pt" to="574.012451pt,763.3935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1552" from="35.006748pt,28.999523pt" to="35.006748pt,763.393522pt" stroked="true" strokeweight=".80090pt" strokecolor="#000000">
            <v:stroke dashstyle="solid"/>
            <w10:wrap type="none"/>
          </v:line>
        </w:pict>
      </w:r>
      <w:r>
        <w:rPr/>
        <w:t>于前所说缘生。若有正知彼知无异。彼复何知。谓知于空。缘生若不知亦不知彼空者。于此缘生若其不知。亦于彼空不能解入。应当知之。</w:t>
      </w:r>
    </w:p>
    <w:p>
      <w:pPr>
        <w:pStyle w:val="BodyText"/>
        <w:tabs>
          <w:tab w:pos="2612" w:val="left" w:leader="none"/>
        </w:tabs>
        <w:spacing w:line="362" w:lineRule="auto"/>
        <w:ind w:right="7204"/>
      </w:pPr>
      <w:r>
        <w:rPr/>
        <w:t>于空若起慢</w:t>
        <w:tab/>
        <w:t>则不厌受</w:t>
      </w:r>
      <w:r>
        <w:rPr>
          <w:spacing w:val="-16"/>
        </w:rPr>
        <w:t>众</w:t>
      </w:r>
      <w:r>
        <w:rPr/>
        <w:t>若有彼无见</w:t>
        <w:tab/>
        <w:t>则迷缘生</w:t>
      </w:r>
      <w:r>
        <w:rPr>
          <w:spacing w:val="-16"/>
        </w:rPr>
        <w:t>义</w:t>
      </w:r>
    </w:p>
    <w:p>
      <w:pPr>
        <w:pStyle w:val="BodyText"/>
        <w:spacing w:line="362" w:lineRule="auto"/>
        <w:ind w:left="449" w:right="477" w:firstLine="480"/>
      </w:pPr>
      <w:r>
        <w:rPr/>
        <w:t>于空若起慢则不厌受众者。若起空慢。则于五受众中。不生厌离。若有彼无见则迷缘生义 者。若复由于无见迷此缘生义故。则于四种见中。随取何见。一者断见。二者常见。三者自在化语。四者唯依宿世所作。</w:t>
      </w:r>
    </w:p>
    <w:p>
      <w:pPr>
        <w:pStyle w:val="BodyText"/>
        <w:tabs>
          <w:tab w:pos="2612" w:val="left" w:leader="none"/>
        </w:tabs>
        <w:spacing w:line="362" w:lineRule="auto" w:before="160"/>
        <w:ind w:right="7204"/>
      </w:pPr>
      <w:r>
        <w:rPr/>
        <w:t>缘生不迷故</w:t>
        <w:tab/>
        <w:t>离慢彼知</w:t>
      </w:r>
      <w:r>
        <w:rPr>
          <w:spacing w:val="-16"/>
        </w:rPr>
        <w:t>空</w:t>
      </w:r>
      <w:r>
        <w:rPr/>
        <w:t>及厌受众故</w:t>
        <w:tab/>
        <w:t>不迷业果</w:t>
      </w:r>
      <w:r>
        <w:rPr>
          <w:spacing w:val="-16"/>
        </w:rPr>
        <w:t>合</w:t>
      </w:r>
    </w:p>
    <w:p>
      <w:pPr>
        <w:pStyle w:val="BodyText"/>
        <w:spacing w:line="362" w:lineRule="auto"/>
        <w:ind w:left="449" w:right="477" w:firstLine="480"/>
        <w:jc w:val="both"/>
      </w:pPr>
      <w:r>
        <w:rPr/>
        <w:t>缘生不迷故离慢彼知空者。于前所说各各缘生中若无迷心。及于摄取我我所中。若得离慢。彼则如法能入于空。及厌受众故不迷业果合者。五受众中摄取我我所故。则遍世间轮转不息。于彼受众起厌离故。于此业果相续。则无颠倒。亦不迷惑。</w:t>
      </w:r>
    </w:p>
    <w:p>
      <w:pPr>
        <w:pStyle w:val="BodyText"/>
      </w:pPr>
      <w:r>
        <w:rPr/>
        <w:t>又问。此义云何。</w:t>
      </w:r>
    </w:p>
    <w:p>
      <w:pPr>
        <w:pStyle w:val="BodyText"/>
        <w:spacing w:before="9"/>
        <w:ind w:left="0"/>
      </w:pPr>
    </w:p>
    <w:p>
      <w:pPr>
        <w:pStyle w:val="BodyText"/>
        <w:tabs>
          <w:tab w:pos="2612" w:val="left" w:leader="none"/>
        </w:tabs>
        <w:spacing w:line="362" w:lineRule="auto" w:before="0"/>
        <w:ind w:right="7204"/>
      </w:pPr>
      <w:r>
        <w:rPr/>
        <w:t>业作缘续生</w:t>
        <w:tab/>
        <w:t>亦非不缘</w:t>
      </w:r>
      <w:r>
        <w:rPr>
          <w:spacing w:val="-16"/>
        </w:rPr>
        <w:t>此</w:t>
      </w:r>
      <w:r>
        <w:rPr/>
        <w:t>空缘当有此</w:t>
        <w:tab/>
        <w:t>业报受用</w:t>
      </w:r>
      <w:r>
        <w:rPr>
          <w:spacing w:val="-16"/>
        </w:rPr>
        <w:t>具</w:t>
      </w:r>
    </w:p>
    <w:p>
      <w:pPr>
        <w:pStyle w:val="BodyText"/>
        <w:spacing w:line="362" w:lineRule="auto" w:before="177"/>
        <w:ind w:left="449" w:right="348" w:firstLine="480"/>
      </w:pPr>
      <w:r>
        <w:rPr/>
        <w:t>业作缘续生亦非不缘此者。烦恼业染如前所说。彼以如是净不净业。推遣众生。傍及上下相续而生。若非此业则不作缘。若不然者。则未作竟而来。及已作竟而失(来谓业未作竟其果即来失谓业已作竟其果便失)。空缘当有此业报受用具者。若由此等净不净业。有报受用。则自性是空。本无有我作缘发生。彼自性空亦应当知。彼义今更略说。</w:t>
      </w:r>
    </w:p>
    <w:p>
      <w:pPr>
        <w:pStyle w:val="BodyText"/>
        <w:tabs>
          <w:tab w:pos="2612" w:val="left" w:leader="none"/>
        </w:tabs>
        <w:spacing w:line="362" w:lineRule="auto"/>
        <w:ind w:right="7204"/>
      </w:pPr>
      <w:r>
        <w:rPr/>
        <w:t>十二分差别</w:t>
        <w:tab/>
        <w:t>前已说缘</w:t>
      </w:r>
      <w:r>
        <w:rPr>
          <w:spacing w:val="-16"/>
        </w:rPr>
        <w:t>生</w:t>
      </w:r>
      <w:r>
        <w:rPr/>
        <w:t>彼烦恼业苦</w:t>
        <w:tab/>
        <w:t>三中如法</w:t>
      </w:r>
      <w:r>
        <w:rPr>
          <w:spacing w:val="-16"/>
        </w:rPr>
        <w:t>摄</w:t>
      </w:r>
    </w:p>
    <w:p>
      <w:pPr>
        <w:pStyle w:val="BodyText"/>
        <w:spacing w:line="362" w:lineRule="auto"/>
        <w:ind w:left="449" w:right="477" w:firstLine="480"/>
      </w:pPr>
      <w:r>
        <w:rPr/>
        <w:t>无明为初。老死为边。是十二分缘生差别。如前所说。彼中三是烦恼。二是业。七是苦。皆已摄入。</w:t>
      </w:r>
    </w:p>
    <w:p>
      <w:pPr>
        <w:pStyle w:val="BodyText"/>
        <w:tabs>
          <w:tab w:pos="2612" w:val="left" w:leader="none"/>
        </w:tabs>
        <w:spacing w:line="362" w:lineRule="auto" w:before="160"/>
        <w:ind w:right="7204"/>
      </w:pPr>
      <w:r>
        <w:rPr/>
        <w:t>三中生于二</w:t>
        <w:tab/>
        <w:t>二中生于</w:t>
      </w:r>
      <w:r>
        <w:rPr>
          <w:spacing w:val="-16"/>
        </w:rPr>
        <w:t>七</w:t>
      </w:r>
      <w:r>
        <w:rPr/>
        <w:t>七中复生三</w:t>
        <w:tab/>
        <w:t>有轮如是</w:t>
      </w:r>
      <w:r>
        <w:rPr>
          <w:spacing w:val="-16"/>
        </w:rPr>
        <w:t>转</w:t>
      </w:r>
    </w:p>
    <w:p>
      <w:pPr>
        <w:pStyle w:val="BodyText"/>
        <w:spacing w:line="362" w:lineRule="auto"/>
        <w:ind w:left="449" w:right="477" w:firstLine="480"/>
      </w:pPr>
      <w:r>
        <w:rPr/>
        <w:t>无明渴爱取三种所生。行有二种。彼二所生。识名色六入触受生老死七分。彼七分中如前所说。还生三种。彼三复二。其二更七。是故二种次第不断。此之有轮如是普转。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5"/>
        <w:ind w:right="7204"/>
        <w:jc w:val="both"/>
      </w:pPr>
      <w:r>
        <w:rPr/>
        <w:pict>
          <v:line style="position:absolute;mso-position-horizontal-relative:page;mso-position-vertical-relative:page;z-index:251672576" from="574.012451pt,28.999552pt" to="574.012451pt,763.3935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3600" from="35.006748pt,28.999552pt" to="35.006748pt,763.393551pt" stroked="true" strokeweight=".80090pt" strokecolor="#000000">
            <v:stroke dashstyle="solid"/>
            <w10:wrap type="none"/>
          </v:line>
        </w:pict>
      </w:r>
      <w:r>
        <w:rPr/>
        <w:t>因果诸生世   无别有众生唯是于空法 还自生空法</w:t>
      </w:r>
    </w:p>
    <w:p>
      <w:pPr>
        <w:pStyle w:val="BodyText"/>
        <w:spacing w:line="362" w:lineRule="auto"/>
        <w:ind w:left="449" w:right="477" w:firstLine="480"/>
        <w:jc w:val="both"/>
      </w:pPr>
      <w:r>
        <w:rPr/>
        <w:t>因果诸生世无别有众生者。无明行渴爱取有五种名因。识名色六入触受生老死七种名果。此等所有普遍世间。若我若众生若寿若生者。若丈夫若人若作者。是等为首。次第分别其唯虚诳。应当知之。彼云何生。唯是于空法还自生空法。谓自性空中假名烦恼业果。唯有别空假名。烦恼业果法生。此是其义。</w:t>
      </w:r>
    </w:p>
    <w:p>
      <w:pPr>
        <w:pStyle w:val="BodyText"/>
        <w:spacing w:line="362" w:lineRule="auto"/>
        <w:ind w:right="7204"/>
        <w:jc w:val="both"/>
      </w:pPr>
      <w:r>
        <w:rPr/>
        <w:t>藉缘生烦恼   藉缘亦生业藉缘亦生报 无一不有缘</w:t>
      </w:r>
    </w:p>
    <w:p>
      <w:pPr>
        <w:pStyle w:val="BodyText"/>
        <w:spacing w:line="362" w:lineRule="auto" w:before="160"/>
        <w:ind w:left="449" w:right="477" w:firstLine="480"/>
      </w:pPr>
      <w:r>
        <w:rPr/>
        <w:t>若有烦恼。则有种种无量种业。及种种业所生果报。彼皆共因共缘。应当知之。无有一处无因缘者。</w:t>
      </w:r>
    </w:p>
    <w:p>
      <w:pPr>
        <w:pStyle w:val="BodyText"/>
      </w:pPr>
      <w:r>
        <w:rPr/>
        <w:t>又为明彼义。今更说譬喻。</w:t>
      </w:r>
    </w:p>
    <w:p>
      <w:pPr>
        <w:pStyle w:val="BodyText"/>
        <w:spacing w:before="9"/>
        <w:ind w:left="0"/>
      </w:pPr>
    </w:p>
    <w:p>
      <w:pPr>
        <w:pStyle w:val="BodyText"/>
        <w:tabs>
          <w:tab w:pos="2612" w:val="left" w:leader="none"/>
        </w:tabs>
        <w:spacing w:line="362" w:lineRule="auto" w:before="0"/>
        <w:ind w:right="7204"/>
      </w:pPr>
      <w:r>
        <w:rPr/>
        <w:t>诵灯印镜音</w:t>
        <w:tab/>
        <w:t>日光种子</w:t>
      </w:r>
      <w:r>
        <w:rPr>
          <w:spacing w:val="-16"/>
        </w:rPr>
        <w:t>酢</w:t>
      </w:r>
      <w:r>
        <w:rPr/>
        <w:t>众续不超到</w:t>
        <w:tab/>
        <w:t>智应观彼</w:t>
      </w:r>
      <w:r>
        <w:rPr>
          <w:spacing w:val="-16"/>
        </w:rPr>
        <w:t>二</w:t>
      </w:r>
    </w:p>
    <w:p>
      <w:pPr>
        <w:pStyle w:val="BodyText"/>
        <w:spacing w:line="362" w:lineRule="auto"/>
        <w:ind w:left="449" w:right="477" w:firstLine="480"/>
      </w:pPr>
      <w:r>
        <w:rPr/>
        <w:t>如诵。有教诵者受诵者。所有教诵不到受诵。何以故。教诵者仍安住故。其教诵者亦不相 续。何以故。自不生故。如灯次第生非是初灯。超到亦非第二。无因而生。如是印与像二种。面与镜二种。音与响二种。日与火二种。种子与芽二种。酢与舌涎二种。此等所有皆不超到。亦非不生。亦非无因。而生彼二种。五受众相续到时。非是初受众。超到而第二受众。亦非不生。亦非无因。而生智者。于此受众相续不超。而次第到。应当正观。</w:t>
      </w:r>
    </w:p>
    <w:p>
      <w:pPr>
        <w:pStyle w:val="BodyText"/>
        <w:spacing w:line="362" w:lineRule="auto" w:before="177"/>
        <w:ind w:left="449" w:right="477" w:firstLine="480"/>
      </w:pPr>
      <w:r>
        <w:rPr/>
        <w:t>又外内受用。俱有十种。皆应当见。于中外十种者。一者非常故。二者非断故。三者不超到故。四者无中间故。五者非彼体故。六者非别异故。七者无作者故。八者非无因故。九者念念空故。十者同类果相系故。彼外所有种子灭无余故。非常芽出生故。非断种子灭无余已。其芽本无今有生故不超到。彼所相续无有断绝。因果相系故无中间。种子芽差别故非彼体。从彼出生故非别异。因缘和合故无作者。种子为因故非无因。种子芽茎枝叶花果等传传相生故念念空。甜酢碱苦辛涩随因差别果转出故。同类果相系于中。内十种者一者死边受众灭无余故非常。二者得次生分受众故非断。三者死边受众灭无余已。次生分受众。本无今有生故不超到。四者受众相续无有断绝。因果相系故无中间。五者死边次生分受众差别故非彼体。六者从彼出生故非别异。七者因缘和合故无作者。八者烦恼业为因故非无因。九者迦罗逻。頞浮陀箄尸。伽那奢佉。出胎。婴 孩。童子。少年。长宿等。传传相生。故念念空。十者善不善熏。随因差别果转出故。同类果相系。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86"/>
      </w:pPr>
      <w:r>
        <w:rPr/>
        <w:pict>
          <v:line style="position:absolute;mso-position-horizontal-relative:page;mso-position-vertical-relative:paragraph;z-index:251675648" from="574.012451pt,-.000125pt" to="574.012451pt,315.8364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76672" from="35.006748pt,-.000125pt" to="35.006748pt,315.83644pt" stroked="true" strokeweight=".80090pt" strokecolor="#000000">
            <v:stroke dashstyle="solid"/>
            <w10:wrap type="none"/>
          </v:line>
        </w:pict>
      </w:r>
      <w:r>
        <w:rPr/>
        <w:t>又有三偈。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0"/>
        <w:ind w:right="7204"/>
        <w:jc w:val="both"/>
      </w:pPr>
      <w:r>
        <w:rPr/>
        <w:t>如灯炎转生   识身亦如是先际与后际   亦无有聚集无生亦有生   破坏无相着生已亦无住   而此作业转若于彼缘生   而能观知空为其施设教 彼亦是中道</w:t>
      </w:r>
    </w:p>
    <w:p>
      <w:pPr>
        <w:pStyle w:val="BodyText"/>
        <w:spacing w:line="362" w:lineRule="auto" w:before="162"/>
        <w:ind w:left="449" w:right="477" w:firstLine="480"/>
      </w:pPr>
      <w:r>
        <w:rPr/>
        <w:t>于中无明行渴爱取有。是为集谛。识名色六入触受生老死。是为苦谛。彼等十二分灭。是为灭谛。若于缘生如实能知。是为道谛。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spacing w:before="66"/>
        <w:ind w:left="873"/>
      </w:pPr>
      <w:r>
        <w:rPr/>
        <w:pict>
          <v:shape style="position:absolute;margin-left:62.637798pt;margin-top:10.494432pt;width:3.25pt;height:3.25pt;mso-position-horizontal-relative:page;mso-position-vertical-relative:paragraph;z-index:251677696" coordorigin="1253,210" coordsize="65,65" path="m1285,274l1271,272,1261,266,1255,256,1253,242,1255,228,1261,218,1271,212,1285,210,1299,212,1309,218,1315,228,1317,242,1315,256,1309,266,1299,272,1285,274xe" filled="true" fillcolor="#000000" stroked="false">
            <v:path arrowok="t"/>
            <v:fill type="solid"/>
            <w10:wrap type="none"/>
          </v:shape>
        </w:pict>
      </w:r>
      <w:hyperlink r:id="rId5">
        <w:r>
          <w:rPr>
            <w:color w:val="878787"/>
          </w:rPr>
          <w:t>上一部：乾隆大藏经·大乘论·手杖论一卷</w:t>
        </w:r>
      </w:hyperlink>
    </w:p>
    <w:p>
      <w:pPr>
        <w:pStyle w:val="BodyText"/>
        <w:spacing w:before="109"/>
        <w:ind w:left="873"/>
      </w:pPr>
      <w:r>
        <w:rPr/>
        <w:pict>
          <v:shape style="position:absolute;margin-left:62.637798pt;margin-top:12.644437pt;width:3.25pt;height:3.25pt;mso-position-horizontal-relative:page;mso-position-vertical-relative:paragraph;z-index:251678720" coordorigin="1253,253" coordsize="65,65" path="m1285,317l1271,315,1261,309,1255,299,1253,285,1255,271,1261,261,1271,255,1285,253,1299,255,1309,261,1315,271,1317,285,1315,299,1309,309,1299,315,1285,317xe" filled="true" fillcolor="#000000" stroked="false">
            <v:path arrowok="t"/>
            <v:fill type="solid"/>
            <w10:wrap type="none"/>
          </v:shape>
        </w:pict>
      </w:r>
      <w:hyperlink r:id="rId6">
        <w:r>
          <w:rPr>
            <w:color w:val="878787"/>
          </w:rPr>
          <w:t>下一部：乾隆大藏经·大乘论·取因假设论一卷</w:t>
        </w:r>
      </w:hyperlink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3"/>
        <w:ind w:left="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006748pt;margin-top:17.887949pt;width:539.050pt;height:22.45pt;mso-position-horizontal-relative:page;mso-position-vertical-relative:paragraph;z-index:-251641856;mso-wrap-distance-left:0;mso-wrap-distance-right:0" type="#_x0000_t202" filled="true" fillcolor="#ff9933" stroked="true" strokeweight=".80090pt" strokecolor="#000000">
            <v:textbox inset="0,0,0,0">
              <w:txbxContent>
                <w:p>
                  <w:pPr>
                    <w:pStyle w:val="BodyText"/>
                    <w:spacing w:before="64"/>
                    <w:ind w:left="3803" w:right="3801"/>
                    <w:jc w:val="center"/>
                  </w:pPr>
                  <w:r>
                    <w:rPr>
                      <w:color w:val="DDDDDD"/>
                    </w:rPr>
                    <w:t>乾隆大藏经·大乘论·缘生论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61"/>
      <w:ind w:left="930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1219.htm" TargetMode="External"/><Relationship Id="rId6" Type="http://schemas.openxmlformats.org/officeDocument/2006/relationships/hyperlink" Target="http://qldzj.com/htmljw/1221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2019-12-18T12:53:07Z</dcterms:created>
  <dcterms:modified xsi:type="dcterms:W3CDTF">2019-12-18T12:53:07Z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2019-12-18T00:00:00Z</vt:filetime>
  </property>
</Properties>
</file>